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1842" w14:textId="3CCE6A94" w:rsidR="002D3661" w:rsidRPr="002D3661" w:rsidRDefault="004B21E7" w:rsidP="002D3661">
      <w:pPr>
        <w:snapToGrid w:val="0"/>
        <w:jc w:val="center"/>
        <w:rPr>
          <w:rFonts w:ascii="標楷體" w:eastAsia="標楷體" w:hAnsi="標楷體"/>
          <w:b/>
          <w:color w:val="000000" w:themeColor="text1"/>
        </w:rPr>
      </w:pPr>
      <w:bookmarkStart w:id="0" w:name="_GoBack"/>
      <w:bookmarkEnd w:id="0"/>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373056">
        <w:rPr>
          <w:rFonts w:ascii="標楷體" w:eastAsia="標楷體" w:hAnsi="標楷體" w:hint="eastAsia"/>
          <w:b/>
          <w:noProof/>
          <w:color w:val="000000" w:themeColor="text1"/>
        </w:rPr>
        <w:t>4</w:t>
      </w:r>
      <w:r w:rsidRPr="004B21E7">
        <w:rPr>
          <w:rFonts w:ascii="標楷體" w:eastAsia="標楷體" w:hAnsi="標楷體" w:hint="eastAsia"/>
          <w:b/>
          <w:noProof/>
          <w:color w:val="000000" w:themeColor="text1"/>
        </w:rPr>
        <w:t>學年度精進國民中小學教學專業與課程品質整體推動計畫</w:t>
      </w:r>
    </w:p>
    <w:p w14:paraId="712D62A2" w14:textId="77777777"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14:paraId="752DC5B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14:paraId="7806771C" w14:textId="77777777"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Pr="002D3661">
        <w:rPr>
          <w:rFonts w:ascii="標楷體" w:eastAsia="標楷體" w:hAnsi="標楷體" w:cs="Times New Roman"/>
          <w:color w:val="000000" w:themeColor="text1"/>
          <w:szCs w:val="24"/>
        </w:rPr>
        <w:t>一</w:t>
      </w:r>
      <w:r w:rsidRPr="002D3661">
        <w:rPr>
          <w:rFonts w:ascii="標楷體" w:eastAsia="標楷體" w:hAnsi="標楷體" w:cs="Times New Roman" w:hint="eastAsia"/>
          <w:color w:val="000000" w:themeColor="text1"/>
          <w:szCs w:val="24"/>
        </w:rPr>
        <w:t>)國民教育法。</w:t>
      </w:r>
    </w:p>
    <w:p w14:paraId="4730EA97" w14:textId="7660F062"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00241A8D">
        <w:rPr>
          <w:rFonts w:ascii="標楷體" w:eastAsia="標楷體" w:hAnsi="標楷體" w:cs="Times New Roman" w:hint="eastAsia"/>
          <w:color w:val="000000" w:themeColor="text1"/>
          <w:szCs w:val="24"/>
        </w:rPr>
        <w:t>二</w:t>
      </w:r>
      <w:r w:rsidRPr="002D3661">
        <w:rPr>
          <w:rFonts w:ascii="標楷體" w:eastAsia="標楷體" w:hAnsi="標楷體" w:cs="Times New Roman" w:hint="eastAsia"/>
          <w:color w:val="000000" w:themeColor="text1"/>
          <w:szCs w:val="24"/>
        </w:rPr>
        <w:t>)十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14:paraId="3AA4859D" w14:textId="6E1ED5BF"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00241A8D">
        <w:rPr>
          <w:rFonts w:ascii="標楷體" w:eastAsia="標楷體" w:hAnsi="標楷體" w:cs="Times New Roman" w:hint="eastAsia"/>
          <w:color w:val="000000" w:themeColor="text1"/>
          <w:szCs w:val="24"/>
        </w:rPr>
        <w:t>三</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14:paraId="54A69AF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14:paraId="169317A0"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r w:rsidRPr="002D3661">
        <w:rPr>
          <w:rFonts w:ascii="標楷體" w:eastAsia="標楷體" w:hAnsi="標楷體"/>
          <w:color w:val="000000" w:themeColor="text1"/>
        </w:rPr>
        <w:t>一</w:t>
      </w:r>
      <w:r w:rsidRPr="002D3661">
        <w:rPr>
          <w:rFonts w:ascii="標楷體" w:eastAsia="標楷體" w:hAnsi="標楷體" w:hint="eastAsia"/>
          <w:color w:val="000000" w:themeColor="text1"/>
        </w:rPr>
        <w:t>)深化校本進修活動及教師學習社群，促進教師專業成長。</w:t>
      </w:r>
    </w:p>
    <w:p w14:paraId="23FE0335"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14:paraId="62CDD6ED"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14:paraId="0DBB37AA"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14:paraId="6253280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14:paraId="2B32B7DC" w14:textId="77777777"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(一)學習社群（learning community）的意義</w:t>
      </w:r>
    </w:p>
    <w:p w14:paraId="53C4324F" w14:textId="77777777"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14:paraId="28CAF42A" w14:textId="77777777"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14:paraId="0D05C594" w14:textId="77777777"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009A5938" w:rsidRPr="009A5938">
        <w:rPr>
          <w:rFonts w:ascii="標楷體" w:eastAsia="標楷體" w:hAnsi="標楷體"/>
          <w:color w:val="FF0000"/>
        </w:rPr>
        <w:t>運作內涵或主題得包括：教學觀察與回饋、教學檔案製作、十二年國教課綱內涵、教學方法創新、多元評量分享、教學媒材研發、行動研究、協同教學、案例探討、共同備課等。</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14:paraId="31797BD5" w14:textId="77777777"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14:paraId="1C9075A5" w14:textId="77777777"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14:paraId="6CFDF78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14:paraId="660F00C3"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(一)結合課發會、領域教學研究會、學年會議、學校本位或發展專業主題等方式提出申請辦理，亦可聯合鄰近學校教師共同組成跨</w:t>
      </w:r>
      <w:r w:rsidRPr="002D3661">
        <w:rPr>
          <w:rFonts w:ascii="標楷體" w:eastAsia="標楷體" w:hAnsi="標楷體"/>
          <w:color w:val="000000" w:themeColor="text1"/>
        </w:rPr>
        <w:t>校社群</w:t>
      </w:r>
      <w:r w:rsidRPr="002D3661">
        <w:rPr>
          <w:rFonts w:ascii="標楷體" w:eastAsia="標楷體" w:hAnsi="標楷體" w:hint="eastAsia"/>
          <w:color w:val="000000" w:themeColor="text1"/>
        </w:rPr>
        <w:t>，由單一學校負責提出。</w:t>
      </w:r>
    </w:p>
    <w:p w14:paraId="689D348B" w14:textId="77777777"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14:paraId="71F5B46D" w14:textId="77777777"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t>(三)全年至少運作6次為原則。</w:t>
      </w:r>
    </w:p>
    <w:p w14:paraId="7A17A411"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年級社群、跨校社群、領域社群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跨領域社群、主題或議題式社群等。</w:t>
      </w:r>
    </w:p>
    <w:p w14:paraId="77FE24B9"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lastRenderedPageBreak/>
        <w:t>(五)不管有無申請該項經費，學校至少要成立一個社群，或申請其他專案經費時，計畫內容有社群運作模式亦可。</w:t>
      </w:r>
    </w:p>
    <w:p w14:paraId="6BD3B37B"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14:paraId="339973A4" w14:textId="77777777"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14:paraId="20F61B18" w14:textId="77777777"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14:paraId="1C7A2A4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14:paraId="15B3E4D8"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(一)申請</w:t>
      </w:r>
      <w:r w:rsidRPr="002D3661">
        <w:rPr>
          <w:rFonts w:ascii="標楷體" w:eastAsia="標楷體" w:hAnsi="標楷體"/>
          <w:color w:val="000000" w:themeColor="text1"/>
        </w:rPr>
        <w:t>補助額度：</w:t>
      </w:r>
    </w:p>
    <w:p w14:paraId="315EF528"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14:paraId="22EFCC56"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14:paraId="647EB9AF"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14:paraId="6CA6627C"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學習社群需至少三校，經費以不超過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14:paraId="461D2F2D"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14:paraId="68A79C33"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共組社群，每社群經費補助可超過10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000元為原則，由社群召集人所在學校提報計畫。校長社群採外加，不計入學校申請社群數之限制。</w:t>
      </w:r>
    </w:p>
    <w:p w14:paraId="01203BFB"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14:paraId="4CA9AB6E"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14:paraId="24226AFD" w14:textId="77777777"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元，外聘需於計畫中說明邀請對象。內聘講師鐘點費1節上限</w:t>
      </w:r>
      <w:r w:rsidRPr="000838BB">
        <w:rPr>
          <w:rFonts w:ascii="標楷體" w:eastAsia="標楷體" w:hAnsi="標楷體" w:hint="eastAsia"/>
          <w:b/>
        </w:rPr>
        <w:t>1,000</w:t>
      </w:r>
      <w:r w:rsidRPr="000838BB">
        <w:rPr>
          <w:rFonts w:ascii="標楷體" w:eastAsia="標楷體" w:hAnsi="標楷體" w:hint="eastAsia"/>
        </w:rPr>
        <w:t>元。</w:t>
      </w:r>
    </w:p>
    <w:p w14:paraId="576F2A8D"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14:paraId="5EC0375E"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14:paraId="0F18EA51" w14:textId="77777777"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之講師費、專家學者諮詢費及資料費為主，餘依經費補助標準申請之。</w:t>
      </w:r>
    </w:p>
    <w:p w14:paraId="49E1DEBF" w14:textId="77777777" w:rsidR="00E776BF" w:rsidRDefault="00E776BF" w:rsidP="00E776BF">
      <w:pPr>
        <w:snapToGrid w:val="0"/>
        <w:rPr>
          <w:rFonts w:ascii="標楷體" w:eastAsia="標楷體" w:hAnsi="標楷體"/>
          <w:b/>
          <w:color w:val="000000" w:themeColor="text1"/>
        </w:rPr>
      </w:pPr>
    </w:p>
    <w:p w14:paraId="50E89CF9" w14:textId="77777777" w:rsidR="002944A5" w:rsidRDefault="002944A5" w:rsidP="00E776BF">
      <w:pPr>
        <w:snapToGrid w:val="0"/>
        <w:rPr>
          <w:rFonts w:ascii="標楷體" w:eastAsia="標楷體" w:hAnsi="標楷體"/>
          <w:b/>
          <w:color w:val="000000" w:themeColor="text1"/>
        </w:rPr>
      </w:pPr>
    </w:p>
    <w:p w14:paraId="792B1D8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lastRenderedPageBreak/>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14:paraId="0617A8B8" w14:textId="4B4B0F99"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 xml:space="preserve">一)送審時間： </w:t>
      </w:r>
      <w:r w:rsidRPr="00E63BD6">
        <w:rPr>
          <w:rFonts w:ascii="標楷體" w:eastAsia="標楷體" w:hAnsi="標楷體" w:cs="Times New Roman" w:hint="eastAsia"/>
          <w:b/>
          <w:color w:val="FF0000"/>
          <w:spacing w:val="-10"/>
          <w:szCs w:val="24"/>
        </w:rPr>
        <w:t>11</w:t>
      </w:r>
      <w:r w:rsidR="003908BB">
        <w:rPr>
          <w:rFonts w:ascii="標楷體" w:eastAsia="標楷體" w:hAnsi="標楷體" w:cs="Times New Roman" w:hint="eastAsia"/>
          <w:b/>
          <w:color w:val="FF0000"/>
          <w:spacing w:val="-10"/>
          <w:szCs w:val="24"/>
        </w:rPr>
        <w:t>4</w:t>
      </w:r>
      <w:r w:rsidRPr="00E63BD6">
        <w:rPr>
          <w:rFonts w:ascii="標楷體" w:eastAsia="標楷體" w:hAnsi="標楷體" w:cs="Times New Roman" w:hint="eastAsia"/>
          <w:b/>
          <w:color w:val="FF0000"/>
          <w:spacing w:val="-10"/>
          <w:szCs w:val="24"/>
        </w:rPr>
        <w:t>年3月</w:t>
      </w:r>
      <w:r w:rsidR="003908BB">
        <w:rPr>
          <w:rFonts w:ascii="標楷體" w:eastAsia="標楷體" w:hAnsi="標楷體" w:cs="Times New Roman" w:hint="eastAsia"/>
          <w:b/>
          <w:color w:val="FF0000"/>
          <w:spacing w:val="-10"/>
          <w:szCs w:val="24"/>
        </w:rPr>
        <w:t>31</w:t>
      </w:r>
      <w:r w:rsidRPr="00E63BD6">
        <w:rPr>
          <w:rFonts w:ascii="標楷體" w:eastAsia="標楷體" w:hAnsi="標楷體" w:cs="Times New Roman" w:hint="eastAsia"/>
          <w:b/>
          <w:color w:val="FF0000"/>
          <w:spacing w:val="-10"/>
          <w:szCs w:val="24"/>
        </w:rPr>
        <w:t>日(</w:t>
      </w:r>
      <w:r w:rsidR="003908BB">
        <w:rPr>
          <w:rFonts w:ascii="標楷體" w:eastAsia="標楷體" w:hAnsi="標楷體" w:cs="Times New Roman" w:hint="eastAsia"/>
          <w:b/>
          <w:color w:val="FF0000"/>
          <w:spacing w:val="-10"/>
          <w:szCs w:val="24"/>
        </w:rPr>
        <w:t>一</w:t>
      </w:r>
      <w:r w:rsidRPr="00E63BD6">
        <w:rPr>
          <w:rFonts w:ascii="標楷體" w:eastAsia="標楷體" w:hAnsi="標楷體" w:cs="Times New Roman" w:hint="eastAsia"/>
          <w:b/>
          <w:color w:val="FF0000"/>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14:paraId="54B06000" w14:textId="2872FC41"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(二)</w:t>
      </w:r>
      <w:r w:rsidRPr="00E63BD6">
        <w:rPr>
          <w:rFonts w:ascii="標楷體" w:eastAsia="標楷體" w:hAnsi="標楷體" w:cs="Times New Roman" w:hint="eastAsia"/>
          <w:color w:val="FF0000"/>
          <w:szCs w:val="24"/>
        </w:rPr>
        <w:t>送審文件</w:t>
      </w:r>
      <w:r w:rsidRPr="00E63BD6">
        <w:rPr>
          <w:rFonts w:ascii="標楷體" w:eastAsia="標楷體" w:hAnsi="標楷體" w:cs="Times New Roman" w:hint="eastAsia"/>
          <w:color w:val="FF0000"/>
          <w:spacing w:val="-10"/>
          <w:szCs w:val="24"/>
        </w:rPr>
        <w:t>：</w:t>
      </w:r>
      <w:r w:rsidRPr="00E63BD6">
        <w:rPr>
          <w:rFonts w:ascii="標楷體" w:eastAsia="標楷體" w:hAnsi="標楷體" w:cs="Times New Roman" w:hint="eastAsia"/>
          <w:b/>
          <w:color w:val="FF0000"/>
          <w:spacing w:val="-10"/>
          <w:szCs w:val="24"/>
        </w:rPr>
        <w:t>審查作業表、</w:t>
      </w:r>
      <w:r w:rsidRPr="00E63BD6">
        <w:rPr>
          <w:rFonts w:ascii="標楷體" w:eastAsia="標楷體" w:hAnsi="標楷體" w:cs="Times New Roman" w:hint="eastAsia"/>
          <w:b/>
          <w:color w:val="FF0000"/>
          <w:szCs w:val="24"/>
        </w:rPr>
        <w:t>申請表、實施計畫、彙整表</w:t>
      </w:r>
      <w:r w:rsidRPr="00E63BD6">
        <w:rPr>
          <w:rFonts w:ascii="標楷體" w:eastAsia="標楷體" w:hAnsi="標楷體" w:cs="Times New Roman" w:hint="eastAsia"/>
          <w:b/>
          <w:color w:val="FF0000"/>
          <w:szCs w:val="24"/>
          <w:highlight w:val="yellow"/>
        </w:rPr>
        <w:t>（需核章）</w:t>
      </w:r>
      <w:r w:rsidRPr="00E63BD6">
        <w:rPr>
          <w:rFonts w:ascii="標楷體" w:eastAsia="標楷體" w:hAnsi="標楷體" w:cs="Times New Roman" w:hint="eastAsia"/>
          <w:color w:val="FF0000"/>
          <w:szCs w:val="24"/>
        </w:rPr>
        <w:t>。</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，免備文逕寄至花蓮縣政府教育處課程教學科課程科</w:t>
      </w:r>
      <w:r w:rsidR="00E63BD6">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sidR="00E63BD6">
        <w:rPr>
          <w:rFonts w:ascii="標楷體" w:eastAsia="標楷體" w:hAnsi="標楷體" w:cs="Times New Roman" w:hint="eastAsia"/>
          <w:b/>
          <w:color w:val="000000" w:themeColor="text1"/>
          <w:szCs w:val="24"/>
        </w:rPr>
        <w:t>6</w:t>
      </w:r>
      <w:r w:rsidR="00E63BD6">
        <w:rPr>
          <w:rFonts w:ascii="標楷體" w:eastAsia="標楷體" w:hAnsi="標楷體" w:cs="Times New Roman"/>
          <w:b/>
          <w:color w:val="000000" w:themeColor="text1"/>
          <w:szCs w:val="24"/>
        </w:rPr>
        <w:t>9</w:t>
      </w:r>
      <w:r w:rsidRPr="002D3661">
        <w:rPr>
          <w:rFonts w:ascii="標楷體" w:eastAsia="標楷體" w:hAnsi="標楷體" w:cs="Times New Roman" w:hint="eastAsia"/>
          <w:color w:val="000000" w:themeColor="text1"/>
          <w:szCs w:val="24"/>
        </w:rPr>
        <w:t>。</w:t>
      </w:r>
    </w:p>
    <w:p w14:paraId="0D5FD2F2" w14:textId="4F1F289C"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D11ADA">
        <w:rPr>
          <w:rFonts w:ascii="標楷體" w:eastAsia="標楷體" w:hAnsi="標楷體" w:cs="Times New Roman" w:hint="eastAsia"/>
          <w:b/>
          <w:color w:val="FF0000"/>
          <w:szCs w:val="24"/>
        </w:rPr>
        <w:t>電子檔</w:t>
      </w:r>
      <w:r w:rsidRPr="00D11ADA">
        <w:rPr>
          <w:rFonts w:ascii="標楷體" w:eastAsia="標楷體" w:hAnsi="標楷體" w:cs="Times New Roman" w:hint="eastAsia"/>
          <w:color w:val="FF0000"/>
          <w:szCs w:val="24"/>
        </w:rPr>
        <w:t>請同時上傳至本縣「花蓮縣精進教學計畫網站/申請計畫/學校社群</w:t>
      </w:r>
      <w:r w:rsidR="009A5938" w:rsidRPr="00D11ADA">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D11ADA">
        <w:rPr>
          <w:rFonts w:ascii="標楷體" w:eastAsia="標楷體" w:hAnsi="標楷體" w:cs="Times New Roman" w:hint="eastAsia"/>
          <w:color w:val="FF0000"/>
          <w:szCs w:val="24"/>
        </w:rPr>
        <w:t>學年度」</w:t>
      </w:r>
      <w:r w:rsidR="00D11ADA">
        <w:rPr>
          <w:rFonts w:ascii="標楷體" w:eastAsia="標楷體" w:hAnsi="標楷體" w:cs="Times New Roman"/>
          <w:szCs w:val="24"/>
        </w:rPr>
        <w:br/>
      </w:r>
      <w:r w:rsidR="00D11ADA">
        <w:rPr>
          <w:rFonts w:ascii="標楷體" w:eastAsia="標楷體" w:hAnsi="標楷體" w:cs="Times New Roman" w:hint="eastAsia"/>
          <w:szCs w:val="24"/>
        </w:rPr>
        <w:t>「</w:t>
      </w:r>
      <w:r w:rsidR="00D11ADA" w:rsidRPr="00D11ADA">
        <w:rPr>
          <w:rFonts w:ascii="標楷體" w:eastAsia="標楷體" w:hAnsi="標楷體" w:cs="Times New Roman" w:hint="eastAsia"/>
          <w:szCs w:val="24"/>
        </w:rPr>
        <w:t>11</w:t>
      </w:r>
      <w:r w:rsidR="003908BB">
        <w:rPr>
          <w:rFonts w:ascii="標楷體" w:eastAsia="標楷體" w:hAnsi="標楷體" w:cs="Times New Roman" w:hint="eastAsia"/>
          <w:szCs w:val="24"/>
        </w:rPr>
        <w:t>4</w:t>
      </w:r>
      <w:r w:rsidR="00D11ADA" w:rsidRPr="00D11ADA">
        <w:rPr>
          <w:rFonts w:ascii="標楷體" w:eastAsia="標楷體" w:hAnsi="標楷體" w:cs="Times New Roman" w:hint="eastAsia"/>
          <w:szCs w:val="24"/>
        </w:rPr>
        <w:t>學年度精進計畫申請-教師社群</w:t>
      </w:r>
      <w:r w:rsidR="00D11ADA">
        <w:rPr>
          <w:rFonts w:ascii="標楷體" w:eastAsia="標楷體" w:hAnsi="標楷體" w:cs="Times New Roman" w:hint="eastAsia"/>
          <w:szCs w:val="24"/>
        </w:rPr>
        <w:t>」</w:t>
      </w:r>
      <w:r w:rsidR="00D11ADA" w:rsidRPr="002D3661">
        <w:rPr>
          <w:rFonts w:ascii="標楷體" w:eastAsia="標楷體" w:hAnsi="標楷體" w:cs="Times New Roman" w:hint="eastAsia"/>
          <w:color w:val="000000" w:themeColor="text1"/>
          <w:szCs w:val="24"/>
        </w:rPr>
        <w:t>以利資料彙整。</w:t>
      </w:r>
      <w:r w:rsidR="00D11ADA">
        <w:rPr>
          <w:rFonts w:ascii="標楷體" w:eastAsia="標楷體" w:hAnsi="標楷體" w:cs="Times New Roman"/>
          <w:color w:val="000000" w:themeColor="text1"/>
          <w:szCs w:val="24"/>
        </w:rPr>
        <w:br/>
      </w:r>
      <w:r w:rsidR="00D11ADA" w:rsidRPr="000838BB">
        <w:rPr>
          <w:rFonts w:ascii="標楷體" w:eastAsia="標楷體" w:hAnsi="標楷體" w:cs="Times New Roman" w:hint="eastAsia"/>
          <w:szCs w:val="24"/>
        </w:rPr>
        <w:t xml:space="preserve"> </w:t>
      </w:r>
      <w:bookmarkStart w:id="1" w:name="_Hlk160368945"/>
      <w:r w:rsidR="00161961">
        <w:rPr>
          <w:rFonts w:ascii="標楷體" w:eastAsia="標楷體" w:hAnsi="標楷體" w:cs="Times New Roman" w:hint="eastAsia"/>
          <w:szCs w:val="24"/>
        </w:rPr>
        <w:t>網址：</w:t>
      </w:r>
      <w:bookmarkEnd w:id="1"/>
      <w:r w:rsidR="00161961">
        <w:rPr>
          <w:rFonts w:ascii="標楷體" w:eastAsia="標楷體" w:hAnsi="標楷體" w:cs="Times New Roman"/>
          <w:szCs w:val="24"/>
        </w:rPr>
        <w:fldChar w:fldCharType="begin"/>
      </w:r>
      <w:r w:rsidR="00161961">
        <w:rPr>
          <w:rFonts w:ascii="標楷體" w:eastAsia="標楷體" w:hAnsi="標楷體" w:cs="Times New Roman"/>
          <w:szCs w:val="24"/>
        </w:rPr>
        <w:instrText>HYPERLINK "http://community.hlc.edu.tw/modules/tad_assignment/show.php?assn=68"</w:instrText>
      </w:r>
      <w:r w:rsidR="00161961">
        <w:rPr>
          <w:rFonts w:ascii="標楷體" w:eastAsia="標楷體" w:hAnsi="標楷體" w:cs="Times New Roman"/>
          <w:szCs w:val="24"/>
        </w:rPr>
        <w:fldChar w:fldCharType="separate"/>
      </w:r>
      <w:r w:rsidR="00E63BD6" w:rsidRPr="00161961">
        <w:rPr>
          <w:rStyle w:val="af4"/>
          <w:rFonts w:ascii="標楷體" w:eastAsia="標楷體" w:hAnsi="標楷體" w:cs="Times New Roman"/>
          <w:szCs w:val="24"/>
        </w:rPr>
        <w:t>http://community.hlc.edu.tw/modules/tad_assignment/show.php?assn=68</w:t>
      </w:r>
      <w:r w:rsidR="00161961">
        <w:rPr>
          <w:rFonts w:ascii="標楷體" w:eastAsia="標楷體" w:hAnsi="標楷體" w:cs="Times New Roman"/>
          <w:szCs w:val="24"/>
        </w:rPr>
        <w:fldChar w:fldCharType="end"/>
      </w:r>
      <w:r w:rsidR="00D11ADA">
        <w:rPr>
          <w:rFonts w:ascii="標楷體" w:eastAsia="標楷體" w:hAnsi="標楷體" w:cs="Times New Roman"/>
          <w:color w:val="000000" w:themeColor="text1"/>
          <w:szCs w:val="24"/>
        </w:rPr>
        <w:br/>
      </w:r>
      <w:proofErr w:type="gramStart"/>
      <w:r w:rsidR="00E63BD6" w:rsidRPr="00D11ADA">
        <w:rPr>
          <w:rFonts w:ascii="標楷體" w:eastAsia="標楷體" w:hAnsi="標楷體" w:cs="Times New Roman" w:hint="eastAsia"/>
          <w:color w:val="FF0000"/>
          <w:szCs w:val="24"/>
        </w:rPr>
        <w:t>不需要登入系統(</w:t>
      </w:r>
      <w:proofErr w:type="gramEnd"/>
      <w:r w:rsidR="00E63BD6" w:rsidRPr="00D11ADA">
        <w:rPr>
          <w:rFonts w:ascii="標楷體" w:eastAsia="標楷體" w:hAnsi="標楷體" w:cs="Times New Roman" w:hint="eastAsia"/>
          <w:color w:val="FF0000"/>
          <w:szCs w:val="24"/>
        </w:rPr>
        <w:t>例如O</w:t>
      </w:r>
      <w:r w:rsidR="00E63BD6" w:rsidRPr="00D11ADA">
        <w:rPr>
          <w:rFonts w:ascii="標楷體" w:eastAsia="標楷體" w:hAnsi="標楷體" w:cs="Times New Roman"/>
          <w:color w:val="FF0000"/>
          <w:szCs w:val="24"/>
        </w:rPr>
        <w:t>penID</w:t>
      </w:r>
      <w:r w:rsidR="00E63BD6" w:rsidRPr="00D11ADA">
        <w:rPr>
          <w:rFonts w:ascii="標楷體" w:eastAsia="標楷體" w:hAnsi="標楷體" w:cs="Times New Roman" w:hint="eastAsia"/>
          <w:color w:val="FF0000"/>
          <w:szCs w:val="24"/>
        </w:rPr>
        <w:t>或申請帳號)，可以直接按[上傳]。</w:t>
      </w:r>
    </w:p>
    <w:p w14:paraId="302C3374" w14:textId="51C6D789"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3908BB">
        <w:rPr>
          <w:rFonts w:ascii="標楷體" w:eastAsia="標楷體" w:hAnsi="標楷體" w:cs="Times New Roman" w:hint="eastAsia"/>
          <w:b/>
          <w:bCs/>
          <w:color w:val="000000" w:themeColor="text1"/>
          <w:szCs w:val="24"/>
        </w:rPr>
        <w:t>4</w:t>
      </w:r>
      <w:r w:rsidRPr="002D3661">
        <w:rPr>
          <w:rFonts w:ascii="標楷體" w:eastAsia="標楷體" w:hAnsi="標楷體" w:cs="Times New Roman" w:hint="eastAsia"/>
          <w:b/>
          <w:bCs/>
          <w:color w:val="000000" w:themeColor="text1"/>
          <w:szCs w:val="24"/>
        </w:rPr>
        <w:t>學年度精進教學_@@國中/小_教師學習社群計畫</w:t>
      </w:r>
    </w:p>
    <w:p w14:paraId="2ABEC30E" w14:textId="5533C1F7"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3908BB">
        <w:rPr>
          <w:rFonts w:ascii="標楷體" w:eastAsia="標楷體" w:hAnsi="標楷體" w:cs="Times New Roman" w:hint="eastAsia"/>
          <w:color w:val="000000" w:themeColor="text1"/>
          <w:szCs w:val="24"/>
        </w:rPr>
        <w:t>4</w:t>
      </w:r>
      <w:r w:rsidRPr="002D3661">
        <w:rPr>
          <w:rFonts w:ascii="標楷體" w:eastAsia="標楷體" w:hAnsi="標楷體" w:cs="Times New Roman" w:hint="eastAsia"/>
          <w:color w:val="000000" w:themeColor="text1"/>
          <w:szCs w:val="24"/>
        </w:rPr>
        <w:t>學年度精進教學_宜昌國小_教師學習社群計畫</w:t>
      </w:r>
    </w:p>
    <w:p w14:paraId="734DC8B9" w14:textId="77777777"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14:paraId="0A1A5CD8" w14:textId="77777777"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14:paraId="306872DB"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14:paraId="320B11BA"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14:paraId="6DB3E210" w14:textId="77777777"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「教師學習社群」資料彙整表</w:t>
      </w:r>
      <w:r w:rsidRPr="002D3661">
        <w:rPr>
          <w:rFonts w:ascii="標楷體" w:eastAsia="標楷體" w:hAnsi="標楷體" w:hint="eastAsia"/>
          <w:color w:val="000000" w:themeColor="text1"/>
        </w:rPr>
        <w:t>。</w:t>
      </w:r>
    </w:p>
    <w:p w14:paraId="28F4635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14:paraId="4292FCA8" w14:textId="77777777"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(一)由本處遴聘學者、專家擔任審查委員，並依據審查向度及評分比例進行審查。</w:t>
      </w:r>
    </w:p>
    <w:p w14:paraId="1BF397E5"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14:paraId="6B16DE0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14:paraId="675037A3" w14:textId="77777777"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（一）由本處遴聘學者專家擔任審查委員，進行縣內初審。縣內審查結果</w:t>
      </w:r>
    </w:p>
    <w:p w14:paraId="0B734F8B" w14:textId="77BBBA66"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w:t>
      </w:r>
      <w:r w:rsidRPr="008F694B">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8F694B">
        <w:rPr>
          <w:rFonts w:ascii="標楷體" w:eastAsia="標楷體" w:hAnsi="標楷體" w:cs="Times New Roman" w:hint="eastAsia"/>
          <w:color w:val="FF0000"/>
          <w:szCs w:val="24"/>
        </w:rPr>
        <w:t xml:space="preserve">年 </w:t>
      </w:r>
      <w:r w:rsidR="003908BB">
        <w:rPr>
          <w:rFonts w:ascii="標楷體" w:eastAsia="標楷體" w:hAnsi="標楷體" w:cs="Times New Roman" w:hint="eastAsia"/>
          <w:b/>
          <w:color w:val="FF0000"/>
          <w:szCs w:val="24"/>
        </w:rPr>
        <w:t>4</w:t>
      </w:r>
      <w:r w:rsidRPr="008F694B">
        <w:rPr>
          <w:rFonts w:ascii="標楷體" w:eastAsia="標楷體" w:hAnsi="標楷體" w:cs="Times New Roman" w:hint="eastAsia"/>
          <w:b/>
          <w:color w:val="FF0000"/>
          <w:szCs w:val="24"/>
        </w:rPr>
        <w:t>月</w:t>
      </w:r>
      <w:r w:rsidR="003908BB">
        <w:rPr>
          <w:rFonts w:ascii="標楷體" w:eastAsia="標楷體" w:hAnsi="標楷體" w:cs="Times New Roman" w:hint="eastAsia"/>
          <w:b/>
          <w:color w:val="FF0000"/>
          <w:szCs w:val="24"/>
        </w:rPr>
        <w:t>7</w:t>
      </w:r>
      <w:r w:rsidRPr="008F694B">
        <w:rPr>
          <w:rFonts w:ascii="標楷體" w:eastAsia="標楷體" w:hAnsi="標楷體" w:cs="Times New Roman" w:hint="eastAsia"/>
          <w:b/>
          <w:color w:val="FF0000"/>
          <w:szCs w:val="24"/>
        </w:rPr>
        <w:t>日（</w:t>
      </w:r>
      <w:r w:rsidR="003908BB">
        <w:rPr>
          <w:rFonts w:ascii="標楷體" w:eastAsia="標楷體" w:hAnsi="標楷體" w:cs="Times New Roman" w:hint="eastAsia"/>
          <w:b/>
          <w:color w:val="FF0000"/>
          <w:szCs w:val="24"/>
        </w:rPr>
        <w:t>一</w:t>
      </w:r>
      <w:r w:rsidRPr="008F694B">
        <w:rPr>
          <w:rFonts w:ascii="標楷體" w:eastAsia="標楷體" w:hAnsi="標楷體" w:cs="Times New Roman" w:hint="eastAsia"/>
          <w:b/>
          <w:color w:val="FF0000"/>
          <w:szCs w:val="24"/>
        </w:rPr>
        <w:t>）前公告</w:t>
      </w:r>
      <w:r w:rsidRPr="002D3661">
        <w:rPr>
          <w:rFonts w:ascii="標楷體" w:eastAsia="標楷體" w:hAnsi="標楷體" w:cs="Times New Roman" w:hint="eastAsia"/>
          <w:color w:val="000000" w:themeColor="text1"/>
          <w:szCs w:val="24"/>
        </w:rPr>
        <w:t>，</w:t>
      </w:r>
      <w:r w:rsidRPr="008F694B">
        <w:rPr>
          <w:rFonts w:ascii="標楷體" w:eastAsia="標楷體" w:hAnsi="標楷體" w:cs="Times New Roman" w:hint="eastAsia"/>
          <w:color w:val="FF0000"/>
          <w:szCs w:val="24"/>
        </w:rPr>
        <w:t>各校修正計畫請於</w:t>
      </w:r>
      <w:r w:rsidR="00865EC7">
        <w:rPr>
          <w:rFonts w:ascii="標楷體" w:eastAsia="標楷體" w:hAnsi="標楷體" w:cs="Times New Roman" w:hint="eastAsia"/>
          <w:color w:val="FF0000"/>
          <w:szCs w:val="24"/>
        </w:rPr>
        <w:t>11</w:t>
      </w:r>
      <w:r w:rsidR="003908BB">
        <w:rPr>
          <w:rFonts w:ascii="標楷體" w:eastAsia="標楷體" w:hAnsi="標楷體" w:cs="Times New Roman" w:hint="eastAsia"/>
          <w:color w:val="FF0000"/>
          <w:szCs w:val="24"/>
        </w:rPr>
        <w:t>4</w:t>
      </w:r>
      <w:r w:rsidRPr="008F694B">
        <w:rPr>
          <w:rFonts w:ascii="標楷體" w:eastAsia="標楷體" w:hAnsi="標楷體" w:cs="Times New Roman" w:hint="eastAsia"/>
          <w:color w:val="FF0000"/>
          <w:szCs w:val="24"/>
        </w:rPr>
        <w:t>年</w:t>
      </w:r>
      <w:r w:rsidRPr="008F694B">
        <w:rPr>
          <w:rFonts w:ascii="標楷體" w:eastAsia="標楷體" w:hAnsi="標楷體" w:cs="Times New Roman" w:hint="eastAsia"/>
          <w:b/>
          <w:color w:val="FF0000"/>
          <w:szCs w:val="24"/>
        </w:rPr>
        <w:t>4月</w:t>
      </w:r>
      <w:r w:rsidR="003908BB">
        <w:rPr>
          <w:rFonts w:ascii="標楷體" w:eastAsia="標楷體" w:hAnsi="標楷體" w:cs="Times New Roman" w:hint="eastAsia"/>
          <w:b/>
          <w:color w:val="FF0000"/>
          <w:szCs w:val="24"/>
        </w:rPr>
        <w:t>10</w:t>
      </w:r>
      <w:r w:rsidRPr="008F694B">
        <w:rPr>
          <w:rFonts w:ascii="標楷體" w:eastAsia="標楷體" w:hAnsi="標楷體" w:cs="Times New Roman" w:hint="eastAsia"/>
          <w:b/>
          <w:color w:val="FF0000"/>
          <w:szCs w:val="24"/>
        </w:rPr>
        <w:t>日(</w:t>
      </w:r>
      <w:r w:rsidR="003908BB">
        <w:rPr>
          <w:rFonts w:ascii="標楷體" w:eastAsia="標楷體" w:hAnsi="標楷體" w:cs="Times New Roman" w:hint="eastAsia"/>
          <w:b/>
          <w:color w:val="FF0000"/>
          <w:szCs w:val="24"/>
        </w:rPr>
        <w:t>四</w:t>
      </w:r>
      <w:r w:rsidRPr="008F694B">
        <w:rPr>
          <w:rFonts w:ascii="標楷體" w:eastAsia="標楷體" w:hAnsi="標楷體" w:cs="Times New Roman" w:hint="eastAsia"/>
          <w:b/>
          <w:color w:val="FF0000"/>
          <w:szCs w:val="24"/>
        </w:rPr>
        <w:t>)</w:t>
      </w:r>
      <w:r w:rsidRPr="008F694B">
        <w:rPr>
          <w:rFonts w:ascii="標楷體" w:eastAsia="標楷體" w:hAnsi="標楷體" w:cs="Times New Roman" w:hint="eastAsia"/>
          <w:color w:val="FF0000"/>
          <w:szCs w:val="24"/>
        </w:rPr>
        <w:t>前免備文</w:t>
      </w:r>
      <w:r w:rsidRPr="002D3661">
        <w:rPr>
          <w:rFonts w:ascii="標楷體" w:eastAsia="標楷體" w:hAnsi="標楷體" w:cs="Times New Roman" w:hint="eastAsia"/>
          <w:color w:val="000000" w:themeColor="text1"/>
          <w:szCs w:val="24"/>
        </w:rPr>
        <w:t>送達至花蓮縣政府教育處課程科</w:t>
      </w:r>
      <w:r w:rsidR="008F694B">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收(逾期則不予受理）</w:t>
      </w:r>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14:paraId="61BF4D7A" w14:textId="77777777"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（二）縣內初審結果，並彙整縣內審查結果續送教育部進行複審。俟教育部正式來函告知複審結果後，再發函通知。</w:t>
      </w:r>
    </w:p>
    <w:p w14:paraId="030C343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14:paraId="063ADA60" w14:textId="77777777"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部補助及委辦經費核撥結報作業要點之規定辦理。</w:t>
      </w:r>
    </w:p>
    <w:p w14:paraId="1AD84C8D" w14:textId="05B3FE48"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lastRenderedPageBreak/>
        <w:t>(二)本計畫於</w:t>
      </w:r>
      <w:r w:rsidRPr="003908BB">
        <w:rPr>
          <w:rFonts w:ascii="標楷體" w:eastAsia="標楷體" w:hAnsi="標楷體" w:hint="eastAsia"/>
          <w:color w:val="FF0000"/>
        </w:rPr>
        <w:t>11</w:t>
      </w:r>
      <w:r w:rsidR="003908BB" w:rsidRPr="003908BB">
        <w:rPr>
          <w:rFonts w:ascii="標楷體" w:eastAsia="標楷體" w:hAnsi="標楷體" w:hint="eastAsia"/>
          <w:color w:val="FF0000"/>
        </w:rPr>
        <w:t>5</w:t>
      </w:r>
      <w:r w:rsidRPr="003908BB">
        <w:rPr>
          <w:rFonts w:ascii="標楷體" w:eastAsia="標楷體" w:hAnsi="標楷體" w:hint="eastAsia"/>
          <w:color w:val="FF0000"/>
        </w:rPr>
        <w:t>年7月15日前辦理核銷</w:t>
      </w:r>
      <w:r w:rsidRPr="000838BB">
        <w:rPr>
          <w:rFonts w:ascii="標楷體" w:eastAsia="標楷體" w:hAnsi="標楷體" w:hint="eastAsia"/>
        </w:rPr>
        <w:t>。核銷時應檢附原始憑證或經費結報表(依函文說明為主)並請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(含</w:t>
      </w:r>
      <w:r w:rsidRPr="000838BB">
        <w:rPr>
          <w:rFonts w:ascii="標楷體" w:eastAsia="標楷體" w:hAnsi="標楷體"/>
          <w:b/>
        </w:rPr>
        <w:t>影音成果等</w:t>
      </w:r>
      <w:r w:rsidRPr="000838BB">
        <w:rPr>
          <w:rFonts w:ascii="標楷體" w:eastAsia="標楷體" w:hAnsi="標楷體" w:hint="eastAsia"/>
          <w:b/>
        </w:rPr>
        <w:t>)請</w:t>
      </w:r>
      <w:r w:rsidRPr="000838BB">
        <w:rPr>
          <w:rFonts w:ascii="標楷體" w:eastAsia="標楷體" w:hAnsi="標楷體"/>
          <w:b/>
        </w:rPr>
        <w:t>直接</w:t>
      </w:r>
      <w:r w:rsidRPr="000838BB">
        <w:rPr>
          <w:rFonts w:ascii="標楷體" w:eastAsia="標楷體" w:hAnsi="標楷體" w:hint="eastAsia"/>
          <w:b/>
        </w:rPr>
        <w:t>上</w:t>
      </w:r>
      <w:r w:rsidRPr="000838BB">
        <w:rPr>
          <w:rFonts w:ascii="標楷體" w:eastAsia="標楷體" w:hAnsi="標楷體"/>
          <w:b/>
        </w:rPr>
        <w:t>傳精進教學計畫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，若有結餘款請一併開立繳款書繳回(依經費核撥函規定辦理剩餘款繳回方式)。</w:t>
      </w:r>
    </w:p>
    <w:p w14:paraId="76FD861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14:paraId="770F13B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14:paraId="18750C02"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前進行</w:t>
      </w:r>
      <w:r w:rsidRPr="002D3661">
        <w:rPr>
          <w:rFonts w:ascii="標楷體" w:eastAsia="標楷體" w:hAnsi="標楷體"/>
          <w:color w:val="000000" w:themeColor="text1"/>
        </w:rPr>
        <w:t>核結、成果報告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彙整詳實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為下年度經費補助之參據。</w:t>
      </w:r>
    </w:p>
    <w:p w14:paraId="5D5A742E"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14:paraId="7227DF2D" w14:textId="77777777" w:rsidR="00E776BF" w:rsidRPr="002D3661" w:rsidRDefault="00E776BF" w:rsidP="00E776BF">
      <w:pPr>
        <w:snapToGrid w:val="0"/>
        <w:ind w:leftChars="300" w:left="1089" w:hangingChars="195" w:hanging="429"/>
        <w:rPr>
          <w:rFonts w:ascii="標楷體" w:eastAsia="標楷體" w:hAnsi="標楷體"/>
          <w:color w:val="000000" w:themeColor="text1"/>
        </w:rPr>
      </w:pPr>
    </w:p>
    <w:p w14:paraId="7EA9B2B6"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14:paraId="4F39E9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(一)參加之計畫請自留影本，無論是否入選，皆不退回。</w:t>
      </w:r>
    </w:p>
    <w:p w14:paraId="7BC2972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(二)參加之計畫如有違反著作權法經有關機關處罰確定者，取消其補助資格，並自負相關責任。</w:t>
      </w:r>
    </w:p>
    <w:p w14:paraId="732E6CF7"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14:paraId="571734D8"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(四)相關計畫內容、表格，請逕至電子公文或精進計畫網站下載。</w:t>
      </w:r>
    </w:p>
    <w:p w14:paraId="305318B6"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14:paraId="7EE7DA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(六)本經費概算表寄出前請務必核章並影印留存。</w:t>
      </w:r>
    </w:p>
    <w:p w14:paraId="1FB93F27"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14:paraId="20B8777D" w14:textId="77777777"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14:paraId="5FCCB25A" w14:textId="7D85EB7A"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w:t>
      </w:r>
      <w:r w:rsidR="003908BB">
        <w:rPr>
          <w:rFonts w:ascii="標楷體" w:eastAsia="標楷體" w:hAnsi="標楷體" w:hint="eastAsia"/>
          <w:b/>
          <w:color w:val="000000" w:themeColor="text1"/>
          <w:sz w:val="32"/>
          <w:szCs w:val="32"/>
        </w:rPr>
        <w:t>4</w:t>
      </w:r>
      <w:r w:rsidRPr="002D3661">
        <w:rPr>
          <w:rFonts w:ascii="標楷體" w:eastAsia="標楷體" w:hAnsi="標楷體" w:hint="eastAsia"/>
          <w:b/>
          <w:color w:val="000000" w:themeColor="text1"/>
          <w:sz w:val="32"/>
          <w:szCs w:val="32"/>
        </w:rPr>
        <w:t>學年度花蓮縣精進國民中小學教師教學專業與課程品質</w:t>
      </w:r>
    </w:p>
    <w:p w14:paraId="4AE30C86" w14:textId="77777777"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14:paraId="11A466B9" w14:textId="77777777" w:rsidTr="00A35413">
        <w:trPr>
          <w:trHeight w:val="533"/>
          <w:jc w:val="center"/>
        </w:trPr>
        <w:tc>
          <w:tcPr>
            <w:tcW w:w="1728" w:type="dxa"/>
            <w:vAlign w:val="center"/>
          </w:tcPr>
          <w:p w14:paraId="036444C1"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14:paraId="38AE4BF2"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p>
        </w:tc>
      </w:tr>
      <w:tr w:rsidR="002D3661" w:rsidRPr="002D3661" w14:paraId="4C927E7D" w14:textId="77777777" w:rsidTr="00A35413">
        <w:trPr>
          <w:trHeight w:val="526"/>
          <w:jc w:val="center"/>
        </w:trPr>
        <w:tc>
          <w:tcPr>
            <w:tcW w:w="1728" w:type="dxa"/>
            <w:vAlign w:val="center"/>
          </w:tcPr>
          <w:p w14:paraId="6B05789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14:paraId="4BEFE0DE"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14:paraId="4D5AC909" w14:textId="77777777" w:rsidTr="00A35413">
        <w:trPr>
          <w:trHeight w:val="1092"/>
          <w:jc w:val="center"/>
        </w:trPr>
        <w:tc>
          <w:tcPr>
            <w:tcW w:w="1728" w:type="dxa"/>
            <w:vAlign w:val="center"/>
          </w:tcPr>
          <w:p w14:paraId="2B0B531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14:paraId="6C7F2604"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14:paraId="64E25C0A"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14:paraId="5AF1DDBF"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14:paraId="0BD4DABB"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14:paraId="7FD7F273"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14:paraId="1A7D20AA"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14:paraId="064AB3A3" w14:textId="77777777" w:rsidTr="00A35413">
        <w:trPr>
          <w:trHeight w:val="528"/>
          <w:jc w:val="center"/>
        </w:trPr>
        <w:tc>
          <w:tcPr>
            <w:tcW w:w="1728" w:type="dxa"/>
            <w:vMerge w:val="restart"/>
            <w:vAlign w:val="center"/>
          </w:tcPr>
          <w:p w14:paraId="2EDF4FB6"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14:paraId="4801D31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14:paraId="090C926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259E40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D8D62C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13CA76"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BD0514B" w14:textId="77777777" w:rsidTr="00A35413">
        <w:trPr>
          <w:trHeight w:val="588"/>
          <w:jc w:val="center"/>
        </w:trPr>
        <w:tc>
          <w:tcPr>
            <w:tcW w:w="1728" w:type="dxa"/>
            <w:vMerge/>
          </w:tcPr>
          <w:p w14:paraId="7ADA327A"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1FCF705A"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14:paraId="7415F44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4827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00CE64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EAB28A"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99D37D7" w14:textId="77777777" w:rsidTr="00A35413">
        <w:trPr>
          <w:trHeight w:val="579"/>
          <w:jc w:val="center"/>
        </w:trPr>
        <w:tc>
          <w:tcPr>
            <w:tcW w:w="1728" w:type="dxa"/>
            <w:vMerge/>
          </w:tcPr>
          <w:p w14:paraId="41CB7925"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5F3648C"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14:paraId="55651C1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2F4426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FA52AC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673D08"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A270EC" w14:textId="77777777" w:rsidTr="00A35413">
        <w:trPr>
          <w:trHeight w:val="516"/>
          <w:jc w:val="center"/>
        </w:trPr>
        <w:tc>
          <w:tcPr>
            <w:tcW w:w="1728" w:type="dxa"/>
            <w:vMerge/>
          </w:tcPr>
          <w:p w14:paraId="4F742E70"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7265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次共同備課、公開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14:paraId="5502460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34496F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604C3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587C3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D8EAC3E" w14:textId="77777777" w:rsidTr="00A35413">
        <w:trPr>
          <w:trHeight w:val="528"/>
          <w:jc w:val="center"/>
        </w:trPr>
        <w:tc>
          <w:tcPr>
            <w:tcW w:w="1728" w:type="dxa"/>
            <w:vMerge w:val="restart"/>
            <w:vAlign w:val="center"/>
          </w:tcPr>
          <w:p w14:paraId="79D2DBE2"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14:paraId="294A5840"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14:paraId="24285F8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BE4799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71918E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28DE271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056E302D" w14:textId="77777777" w:rsidTr="00A35413">
        <w:trPr>
          <w:trHeight w:val="551"/>
          <w:jc w:val="center"/>
        </w:trPr>
        <w:tc>
          <w:tcPr>
            <w:tcW w:w="1728" w:type="dxa"/>
            <w:vMerge/>
          </w:tcPr>
          <w:p w14:paraId="1572AF4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BBAE7DE"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2.教師專業學習社群優先發展、深化學校本位之特色及緊扣中長期規劃。</w:t>
            </w:r>
          </w:p>
        </w:tc>
        <w:tc>
          <w:tcPr>
            <w:tcW w:w="540" w:type="dxa"/>
            <w:shd w:val="clear" w:color="auto" w:fill="auto"/>
          </w:tcPr>
          <w:p w14:paraId="7C5E2EE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43931B3"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134704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33C41BE0"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76E12075" w14:textId="77777777" w:rsidTr="00A35413">
        <w:trPr>
          <w:trHeight w:val="545"/>
          <w:jc w:val="center"/>
        </w:trPr>
        <w:tc>
          <w:tcPr>
            <w:tcW w:w="1728" w:type="dxa"/>
            <w:vMerge/>
          </w:tcPr>
          <w:p w14:paraId="6F3AF2FB"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886FB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14:paraId="64325B9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7AF01B0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849A25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6BE62332"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51325D7A" w14:textId="77777777" w:rsidTr="00A35413">
        <w:trPr>
          <w:trHeight w:val="409"/>
          <w:jc w:val="center"/>
        </w:trPr>
        <w:tc>
          <w:tcPr>
            <w:tcW w:w="1728" w:type="dxa"/>
            <w:vMerge/>
          </w:tcPr>
          <w:p w14:paraId="35A72CE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9727242"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14:paraId="66962DB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A65646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C8CA5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8070AB3"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57DF9F" w14:textId="77777777" w:rsidTr="00A35413">
        <w:trPr>
          <w:trHeight w:val="544"/>
          <w:jc w:val="center"/>
        </w:trPr>
        <w:tc>
          <w:tcPr>
            <w:tcW w:w="1728" w:type="dxa"/>
            <w:vMerge w:val="restart"/>
            <w:vAlign w:val="center"/>
          </w:tcPr>
          <w:p w14:paraId="1438F31B"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14:paraId="67D307D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14:paraId="25E14D7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F6610E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9A2F74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BF57A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4E29B7D0" w14:textId="77777777" w:rsidTr="00A35413">
        <w:trPr>
          <w:trHeight w:val="410"/>
          <w:jc w:val="center"/>
        </w:trPr>
        <w:tc>
          <w:tcPr>
            <w:tcW w:w="1728" w:type="dxa"/>
            <w:vMerge/>
          </w:tcPr>
          <w:p w14:paraId="4D2AB89E"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7AF96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14:paraId="4D0F2A1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9CE84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2B676E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0CFC8291"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88B2E89" w14:textId="77777777" w:rsidTr="00A35413">
        <w:trPr>
          <w:trHeight w:val="415"/>
          <w:jc w:val="center"/>
        </w:trPr>
        <w:tc>
          <w:tcPr>
            <w:tcW w:w="1728" w:type="dxa"/>
            <w:vMerge w:val="restart"/>
            <w:vAlign w:val="center"/>
          </w:tcPr>
          <w:p w14:paraId="317D76D0"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14:paraId="3543D1A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14:paraId="05CE76B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CAE1B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E67E48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2B804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0EBB7BE" w14:textId="77777777" w:rsidTr="00A35413">
        <w:trPr>
          <w:trHeight w:val="719"/>
          <w:jc w:val="center"/>
        </w:trPr>
        <w:tc>
          <w:tcPr>
            <w:tcW w:w="1728" w:type="dxa"/>
            <w:vMerge/>
            <w:vAlign w:val="center"/>
          </w:tcPr>
          <w:p w14:paraId="4E8508B2"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0AB8714"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14:paraId="2F69F21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7A39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1F4EEA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2C735E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3F6B200" w14:textId="77777777" w:rsidTr="00A35413">
        <w:trPr>
          <w:trHeight w:val="532"/>
          <w:jc w:val="center"/>
        </w:trPr>
        <w:tc>
          <w:tcPr>
            <w:tcW w:w="1728" w:type="dxa"/>
            <w:vMerge w:val="restart"/>
            <w:vAlign w:val="center"/>
          </w:tcPr>
          <w:p w14:paraId="4DF4EC82"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14:paraId="48221410"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14:paraId="5E6885A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ADD0BD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D1C610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C3BB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D9D230E" w14:textId="77777777" w:rsidTr="00A35413">
        <w:trPr>
          <w:trHeight w:val="704"/>
          <w:jc w:val="center"/>
        </w:trPr>
        <w:tc>
          <w:tcPr>
            <w:tcW w:w="1728" w:type="dxa"/>
            <w:vMerge/>
          </w:tcPr>
          <w:p w14:paraId="0A178916"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F2D7B9"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14:paraId="564AC00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CB5B4F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1ED560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0B327F"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F751B89" w14:textId="77777777" w:rsidTr="00A35413">
        <w:trPr>
          <w:trHeight w:val="502"/>
          <w:jc w:val="center"/>
        </w:trPr>
        <w:tc>
          <w:tcPr>
            <w:tcW w:w="1728" w:type="dxa"/>
            <w:vAlign w:val="center"/>
          </w:tcPr>
          <w:p w14:paraId="50569FBC"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14:paraId="263ACC5C" w14:textId="77777777"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14:paraId="38BEAFD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066C19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7C20FA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14:paraId="1823C624"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327EAFE" w14:textId="77777777" w:rsidTr="00A35413">
        <w:trPr>
          <w:trHeight w:val="884"/>
          <w:jc w:val="center"/>
        </w:trPr>
        <w:tc>
          <w:tcPr>
            <w:tcW w:w="1728" w:type="dxa"/>
            <w:vAlign w:val="center"/>
          </w:tcPr>
          <w:p w14:paraId="3AAE230C"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14:paraId="458359C0"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14:paraId="5B170526"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14:paraId="1D2D59F3"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14:paraId="6FE07C44"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14:paraId="120C375D" w14:textId="77777777"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14:paraId="79B4AB98" w14:textId="77777777"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14:paraId="19703262" w14:textId="77777777" w:rsidTr="00A35413">
        <w:trPr>
          <w:trHeight w:val="603"/>
          <w:jc w:val="center"/>
        </w:trPr>
        <w:tc>
          <w:tcPr>
            <w:tcW w:w="1728" w:type="dxa"/>
            <w:vAlign w:val="center"/>
          </w:tcPr>
          <w:p w14:paraId="4D6EE704"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14:paraId="32A16F01" w14:textId="77777777"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14:paraId="762C3813" w14:textId="77777777"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14:paraId="00498849" w14:textId="77777777"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14:paraId="1FFE1237" w14:textId="77777777"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710D9C93" w14:textId="585D3942"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3908BB">
        <w:rPr>
          <w:rFonts w:ascii="標楷體" w:eastAsia="標楷體" w:hAnsi="標楷體" w:hint="eastAsia"/>
          <w:b/>
          <w:color w:val="000000" w:themeColor="text1"/>
          <w:sz w:val="28"/>
          <w:szCs w:val="28"/>
        </w:rPr>
        <w:t>4</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14:paraId="323C9E67" w14:textId="77777777"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D11ADA">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14:paraId="65122C3E" w14:textId="77777777" w:rsidTr="00E16A1C">
        <w:trPr>
          <w:trHeight w:val="576"/>
          <w:jc w:val="center"/>
        </w:trPr>
        <w:tc>
          <w:tcPr>
            <w:tcW w:w="1751" w:type="dxa"/>
            <w:vAlign w:val="center"/>
          </w:tcPr>
          <w:p w14:paraId="5A95979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14:paraId="37E4F18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14:paraId="0B5404D2" w14:textId="77777777" w:rsidTr="00E16A1C">
        <w:trPr>
          <w:trHeight w:val="267"/>
          <w:jc w:val="center"/>
        </w:trPr>
        <w:tc>
          <w:tcPr>
            <w:tcW w:w="1751" w:type="dxa"/>
            <w:vMerge w:val="restart"/>
            <w:vAlign w:val="center"/>
          </w:tcPr>
          <w:p w14:paraId="053837D2"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14:paraId="58C218FA"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294516AC" w14:textId="77777777"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5A8394E2" w14:textId="77777777"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14:paraId="04F37820" w14:textId="77777777"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單校</w:t>
            </w:r>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14:paraId="44395AE4" w14:textId="77777777" w:rsidTr="00E16A1C">
        <w:trPr>
          <w:trHeight w:val="251"/>
          <w:jc w:val="center"/>
        </w:trPr>
        <w:tc>
          <w:tcPr>
            <w:tcW w:w="1751" w:type="dxa"/>
            <w:vMerge/>
            <w:vAlign w:val="center"/>
          </w:tcPr>
          <w:p w14:paraId="3149B1AD"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14:paraId="7331F4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5E8F8DA2" w14:textId="77777777"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14:paraId="76EA351B" w14:textId="77777777" w:rsidTr="00230CB6">
        <w:trPr>
          <w:trHeight w:val="1398"/>
          <w:jc w:val="center"/>
        </w:trPr>
        <w:tc>
          <w:tcPr>
            <w:tcW w:w="1751" w:type="dxa"/>
            <w:vMerge/>
            <w:vAlign w:val="center"/>
          </w:tcPr>
          <w:p w14:paraId="6760AAE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14:paraId="0289441A" w14:textId="77777777"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6706474D" w14:textId="77777777"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公開授課(備觀議課)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14:paraId="3FEB79A5" w14:textId="77777777" w:rsidTr="00E16A1C">
        <w:trPr>
          <w:trHeight w:val="644"/>
          <w:jc w:val="center"/>
        </w:trPr>
        <w:tc>
          <w:tcPr>
            <w:tcW w:w="1751" w:type="dxa"/>
            <w:vMerge/>
            <w:vAlign w:val="center"/>
          </w:tcPr>
          <w:p w14:paraId="12043F6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14:paraId="48001560" w14:textId="77777777"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14:paraId="4640D300" w14:textId="77777777"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14:paraId="5E6C3E6A" w14:textId="77777777" w:rsidTr="00426027">
        <w:trPr>
          <w:trHeight w:val="703"/>
          <w:jc w:val="center"/>
        </w:trPr>
        <w:tc>
          <w:tcPr>
            <w:tcW w:w="1751" w:type="dxa"/>
            <w:vMerge w:val="restart"/>
            <w:vAlign w:val="center"/>
          </w:tcPr>
          <w:p w14:paraId="47A69631"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14:paraId="5CDCBB2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14:paraId="1B05A456"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vAlign w:val="center"/>
          </w:tcPr>
          <w:p w14:paraId="427E3BC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14:paraId="7FC90907"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5089CEF4" w14:textId="77777777" w:rsidTr="00426027">
        <w:trPr>
          <w:trHeight w:val="630"/>
          <w:jc w:val="center"/>
        </w:trPr>
        <w:tc>
          <w:tcPr>
            <w:tcW w:w="1751" w:type="dxa"/>
            <w:vMerge/>
            <w:vAlign w:val="center"/>
          </w:tcPr>
          <w:p w14:paraId="79A33F7F"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14:paraId="06C7E6EC"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14:paraId="3DF2A1E8"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14:paraId="203A27A3"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14:paraId="720F5055"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1D2D3825" w14:textId="77777777" w:rsidTr="00426027">
        <w:trPr>
          <w:trHeight w:val="875"/>
          <w:jc w:val="center"/>
        </w:trPr>
        <w:tc>
          <w:tcPr>
            <w:tcW w:w="1751" w:type="dxa"/>
            <w:vMerge/>
            <w:vAlign w:val="center"/>
          </w:tcPr>
          <w:p w14:paraId="51D54D11"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14:paraId="7EFA6AA0"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14:paraId="67D97A14" w14:textId="77777777"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CC10F2" w:rsidRPr="002D3661" w14:paraId="18C19ED2" w14:textId="77777777" w:rsidTr="00E75FB5">
        <w:trPr>
          <w:trHeight w:val="1802"/>
          <w:jc w:val="center"/>
        </w:trPr>
        <w:tc>
          <w:tcPr>
            <w:tcW w:w="1751" w:type="dxa"/>
            <w:vAlign w:val="center"/>
          </w:tcPr>
          <w:p w14:paraId="6ACFA5FA" w14:textId="77777777"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14:paraId="3B1F4D0D" w14:textId="77777777" w:rsidR="00426027" w:rsidRDefault="00426027" w:rsidP="00EA51E6">
            <w:pPr>
              <w:adjustRightInd w:val="0"/>
              <w:snapToGrid w:val="0"/>
              <w:spacing w:before="240"/>
              <w:rPr>
                <w:rFonts w:ascii="標楷體" w:eastAsia="標楷體" w:hAnsi="標楷體"/>
                <w:color w:val="000000" w:themeColor="text1"/>
              </w:rPr>
            </w:pPr>
          </w:p>
          <w:p w14:paraId="3ADBAE7C" w14:textId="77777777"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14:paraId="1A6F3CAE" w14:textId="77777777" w:rsidTr="00426027">
        <w:trPr>
          <w:trHeight w:val="676"/>
          <w:jc w:val="center"/>
        </w:trPr>
        <w:tc>
          <w:tcPr>
            <w:tcW w:w="1751" w:type="dxa"/>
            <w:vMerge w:val="restart"/>
            <w:vAlign w:val="center"/>
          </w:tcPr>
          <w:p w14:paraId="56F6949C" w14:textId="77777777"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14:paraId="4CB018F6" w14:textId="77777777"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14:paraId="1ABA6B9D" w14:textId="77777777"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lastRenderedPageBreak/>
              <w:t>*至少3位</w:t>
            </w:r>
          </w:p>
          <w:p w14:paraId="7CBF1C21" w14:textId="77777777"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*跨校者請於姓名欄註記校名</w:t>
            </w:r>
          </w:p>
          <w:p w14:paraId="4AA723BC" w14:textId="77777777"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14:paraId="0912C5FB" w14:textId="77777777"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14:paraId="3041EA21"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姓名</w:t>
            </w:r>
          </w:p>
        </w:tc>
        <w:tc>
          <w:tcPr>
            <w:tcW w:w="927" w:type="dxa"/>
            <w:vAlign w:val="center"/>
          </w:tcPr>
          <w:p w14:paraId="6BBFB373"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34543D36"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14:paraId="1EBD12F7"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14:paraId="568D591B"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14:paraId="07A056AD"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2D29D39C"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14:paraId="38A7DA52" w14:textId="77777777"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14:paraId="7FB8015A" w14:textId="77777777" w:rsidTr="00426027">
        <w:trPr>
          <w:trHeight w:val="1331"/>
          <w:jc w:val="center"/>
        </w:trPr>
        <w:tc>
          <w:tcPr>
            <w:tcW w:w="1751" w:type="dxa"/>
            <w:vMerge/>
            <w:vAlign w:val="center"/>
          </w:tcPr>
          <w:p w14:paraId="38779E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5FFDE7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2AAE5C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7E14D843" w14:textId="77777777"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00B96F3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64EC41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569DD317"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E16A1C" w:rsidRPr="002D3661" w14:paraId="07F94ED1" w14:textId="77777777" w:rsidTr="00426027">
        <w:trPr>
          <w:trHeight w:val="1247"/>
          <w:jc w:val="center"/>
        </w:trPr>
        <w:tc>
          <w:tcPr>
            <w:tcW w:w="1751" w:type="dxa"/>
            <w:vMerge/>
            <w:vAlign w:val="center"/>
          </w:tcPr>
          <w:p w14:paraId="5118DE6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421896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445421C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6AA06326"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260887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304F1C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660C7BE1"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426027" w:rsidRPr="002D3661" w14:paraId="55817360" w14:textId="77777777" w:rsidTr="00426027">
        <w:trPr>
          <w:trHeight w:val="1120"/>
          <w:jc w:val="center"/>
        </w:trPr>
        <w:tc>
          <w:tcPr>
            <w:tcW w:w="1751" w:type="dxa"/>
            <w:vMerge/>
            <w:vAlign w:val="center"/>
          </w:tcPr>
          <w:p w14:paraId="025166D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07E41C4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14:paraId="551EA505"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13AD82A2"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c>
          <w:tcPr>
            <w:tcW w:w="1802" w:type="dxa"/>
            <w:gridSpan w:val="3"/>
            <w:vAlign w:val="center"/>
          </w:tcPr>
          <w:p w14:paraId="02793288"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7E944F4A"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1AB2B975"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
        </w:tc>
      </w:tr>
      <w:tr w:rsidR="00CC10F2" w:rsidRPr="002D3661" w14:paraId="4F3645D7" w14:textId="77777777" w:rsidTr="00E16A1C">
        <w:trPr>
          <w:trHeight w:val="368"/>
          <w:jc w:val="center"/>
        </w:trPr>
        <w:tc>
          <w:tcPr>
            <w:tcW w:w="1751" w:type="dxa"/>
            <w:vAlign w:val="center"/>
          </w:tcPr>
          <w:p w14:paraId="62341AB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14:paraId="03F1CD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14:paraId="6E638EFD"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14:paraId="7C71746C" w14:textId="77777777"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Pr>
                <w:rFonts w:ascii="標楷體" w:eastAsia="標楷體" w:hAnsi="標楷體" w:hint="eastAsia"/>
                <w:color w:val="000000" w:themeColor="text1"/>
              </w:rPr>
              <w:t>等)</w:t>
            </w:r>
          </w:p>
          <w:p w14:paraId="278C3E7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w:t>
            </w:r>
            <w:r w:rsidRPr="002D3661">
              <w:rPr>
                <w:rFonts w:ascii="標楷體" w:eastAsia="標楷體" w:hAnsi="標楷體"/>
                <w:color w:val="000000" w:themeColor="text1"/>
              </w:rPr>
              <w:t>共同備觀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14:paraId="4A44E5A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14:paraId="502ACE4C"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14:paraId="15390DE8" w14:textId="77777777" w:rsid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r w:rsidRPr="008B786F">
              <w:rPr>
                <w:rFonts w:ascii="標楷體" w:eastAsia="標楷體" w:hAnsi="標楷體" w:hint="eastAsia"/>
                <w:color w:val="FF0000"/>
              </w:rPr>
              <w:t>新課綱領綱導讀與理解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十二年國教課綱內涵</w:t>
            </w:r>
            <w:r w:rsidR="0066701F">
              <w:rPr>
                <w:rFonts w:ascii="標楷體" w:eastAsia="標楷體" w:hAnsi="標楷體" w:hint="eastAsia"/>
                <w:color w:val="FF0000"/>
              </w:rPr>
              <w:t>)</w:t>
            </w:r>
          </w:p>
          <w:p w14:paraId="48D73E05" w14:textId="77777777"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r w:rsidRPr="00230CB6">
              <w:rPr>
                <w:rFonts w:ascii="標楷體" w:eastAsia="標楷體" w:hAnsi="標楷體" w:hint="eastAsia"/>
                <w:bCs/>
                <w:color w:val="FF0000"/>
              </w:rPr>
              <w:t>數位學習(</w:t>
            </w:r>
            <w:r>
              <w:rPr>
                <w:rFonts w:ascii="標楷體" w:eastAsia="標楷體" w:hAnsi="標楷體" w:hint="eastAsia"/>
                <w:bCs/>
                <w:color w:val="FF0000"/>
              </w:rPr>
              <w:t>載具或軟體運用增能、數位素養等)</w:t>
            </w:r>
          </w:p>
          <w:p w14:paraId="04731D43" w14:textId="77777777"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14:paraId="00215B4B" w14:textId="77777777" w:rsidTr="00E75FB5">
        <w:trPr>
          <w:trHeight w:val="1041"/>
          <w:jc w:val="center"/>
        </w:trPr>
        <w:tc>
          <w:tcPr>
            <w:tcW w:w="1751" w:type="dxa"/>
            <w:vMerge w:val="restart"/>
            <w:vAlign w:val="center"/>
          </w:tcPr>
          <w:p w14:paraId="7022334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14:paraId="6B16136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p w14:paraId="48F2D30C" w14:textId="53E15633"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CB5AFC">
              <w:rPr>
                <w:rFonts w:ascii="標楷體" w:eastAsia="標楷體" w:hAnsi="標楷體" w:hint="eastAsia"/>
                <w:color w:val="000000" w:themeColor="text1"/>
                <w:sz w:val="20"/>
                <w:szCs w:val="20"/>
              </w:rPr>
              <w:t>4</w:t>
            </w:r>
            <w:r w:rsidRPr="002D3661">
              <w:rPr>
                <w:rFonts w:ascii="標楷體" w:eastAsia="標楷體" w:hAnsi="標楷體" w:hint="eastAsia"/>
                <w:color w:val="000000" w:themeColor="text1"/>
                <w:sz w:val="20"/>
                <w:szCs w:val="20"/>
              </w:rPr>
              <w:t>年8月至11</w:t>
            </w:r>
            <w:r w:rsidR="00CB5AFC">
              <w:rPr>
                <w:rFonts w:ascii="標楷體" w:eastAsia="標楷體" w:hAnsi="標楷體" w:hint="eastAsia"/>
                <w:color w:val="000000" w:themeColor="text1"/>
                <w:sz w:val="20"/>
                <w:szCs w:val="20"/>
              </w:rPr>
              <w:t>5</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底止</w:t>
            </w:r>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14:paraId="269746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14:paraId="147C7A95"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14:paraId="06776A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14:paraId="2E3F03C1"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r w:rsidRPr="002D3661">
              <w:rPr>
                <w:rFonts w:ascii="標楷體" w:eastAsia="標楷體" w:hAnsi="標楷體" w:hint="eastAsia"/>
                <w:color w:val="000000" w:themeColor="text1"/>
              </w:rPr>
              <w:t>)</w:t>
            </w:r>
          </w:p>
        </w:tc>
        <w:tc>
          <w:tcPr>
            <w:tcW w:w="1306" w:type="dxa"/>
            <w:gridSpan w:val="3"/>
            <w:vAlign w:val="center"/>
          </w:tcPr>
          <w:p w14:paraId="427FD1DD"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14:paraId="3CA2E1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14:paraId="4FAFF4A2"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14:paraId="2C48CE5C"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14:paraId="33D168B6" w14:textId="77777777" w:rsidTr="00426027">
        <w:trPr>
          <w:trHeight w:val="637"/>
          <w:jc w:val="center"/>
        </w:trPr>
        <w:tc>
          <w:tcPr>
            <w:tcW w:w="1751" w:type="dxa"/>
            <w:vMerge/>
            <w:vAlign w:val="center"/>
          </w:tcPr>
          <w:p w14:paraId="1AB804BF"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209AC538"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14:paraId="6C8CAF30"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6C29A6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14F74C8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E4018E1"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C076C45"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58F9BDA7" w14:textId="77777777" w:rsidTr="00426027">
        <w:trPr>
          <w:trHeight w:val="637"/>
          <w:jc w:val="center"/>
        </w:trPr>
        <w:tc>
          <w:tcPr>
            <w:tcW w:w="1751" w:type="dxa"/>
            <w:vMerge/>
            <w:vAlign w:val="center"/>
          </w:tcPr>
          <w:p w14:paraId="03AAD933"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C5B2D27"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14:paraId="60E010C6"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0EF07372"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3989850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BC12240"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B4BE0BE"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023798EE" w14:textId="77777777" w:rsidTr="00426027">
        <w:trPr>
          <w:trHeight w:val="637"/>
          <w:jc w:val="center"/>
        </w:trPr>
        <w:tc>
          <w:tcPr>
            <w:tcW w:w="1751" w:type="dxa"/>
            <w:vMerge/>
            <w:vAlign w:val="center"/>
          </w:tcPr>
          <w:p w14:paraId="7FED876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6709585"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14:paraId="3824E9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B117533"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67CA254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5105097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4948A039"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8CDA5C1" w14:textId="77777777" w:rsidTr="00426027">
        <w:trPr>
          <w:trHeight w:val="637"/>
          <w:jc w:val="center"/>
        </w:trPr>
        <w:tc>
          <w:tcPr>
            <w:tcW w:w="1751" w:type="dxa"/>
            <w:vMerge/>
            <w:vAlign w:val="center"/>
          </w:tcPr>
          <w:p w14:paraId="29F29D5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B8B7D0F"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14:paraId="1149807E"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4BD325A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7E588D99"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263D122E"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0FEF4242"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31B86197" w14:textId="77777777" w:rsidTr="00426027">
        <w:trPr>
          <w:trHeight w:val="637"/>
          <w:jc w:val="center"/>
        </w:trPr>
        <w:tc>
          <w:tcPr>
            <w:tcW w:w="1751" w:type="dxa"/>
            <w:vMerge/>
            <w:vAlign w:val="center"/>
          </w:tcPr>
          <w:p w14:paraId="345CDDC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69B47D52"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14:paraId="4C3899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3271B766"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4F95A10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3A4FE66F"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647F616"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72CE95A9" w14:textId="77777777" w:rsidTr="00426027">
        <w:trPr>
          <w:trHeight w:val="637"/>
          <w:jc w:val="center"/>
        </w:trPr>
        <w:tc>
          <w:tcPr>
            <w:tcW w:w="1751" w:type="dxa"/>
            <w:vMerge/>
            <w:vAlign w:val="center"/>
          </w:tcPr>
          <w:p w14:paraId="0984AF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2404814"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14:paraId="371A0A19"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D022AF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5736FCF4"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7392F18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748E6E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1AEF8DD" w14:textId="77777777" w:rsidTr="00E75FB5">
        <w:trPr>
          <w:trHeight w:val="972"/>
          <w:jc w:val="center"/>
        </w:trPr>
        <w:tc>
          <w:tcPr>
            <w:tcW w:w="1751" w:type="dxa"/>
            <w:vAlign w:val="center"/>
          </w:tcPr>
          <w:p w14:paraId="7A50769E"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14:paraId="7BE37FE9" w14:textId="77777777" w:rsidR="00CC10F2" w:rsidRPr="002D3661" w:rsidRDefault="00CC10F2" w:rsidP="00EA51E6">
            <w:pPr>
              <w:adjustRightInd w:val="0"/>
              <w:snapToGrid w:val="0"/>
              <w:spacing w:before="240"/>
              <w:jc w:val="both"/>
              <w:rPr>
                <w:rFonts w:ascii="標楷體" w:eastAsia="標楷體" w:hAnsi="標楷體"/>
                <w:color w:val="000000" w:themeColor="text1"/>
              </w:rPr>
            </w:pPr>
          </w:p>
        </w:tc>
      </w:tr>
    </w:tbl>
    <w:p w14:paraId="108E33CB" w14:textId="77777777"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3A65AFBD" w14:textId="5D49A3BA"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6A13B9F4" w14:textId="77777777"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14:paraId="11D1ACBF"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14:paraId="33DCCC77" w14:textId="77777777"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(一)教育部國民及學前教育署補助辦理十二年國民基本教育精進國民中學及國民小學教學品質要點。</w:t>
      </w:r>
    </w:p>
    <w:p w14:paraId="389CCA19" w14:textId="3EADD07F"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CB5AFC">
        <w:rPr>
          <w:rFonts w:ascii="標楷體" w:eastAsia="標楷體" w:hAnsi="標楷體" w:cs="Times New Roman" w:hint="eastAsia"/>
          <w:color w:val="000000" w:themeColor="text1"/>
          <w:kern w:val="2"/>
          <w:sz w:val="24"/>
          <w:szCs w:val="24"/>
        </w:rPr>
        <w:t>4</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14:paraId="7201E4E4"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14:paraId="4DB6E76D" w14:textId="69C81A68"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CB5AFC">
        <w:rPr>
          <w:rFonts w:ascii="標楷體" w:eastAsia="標楷體" w:hAnsi="標楷體" w:hint="eastAsia"/>
          <w:color w:val="000000" w:themeColor="text1"/>
        </w:rPr>
        <w:t>3</w:t>
      </w:r>
      <w:r w:rsidRPr="002D3661">
        <w:rPr>
          <w:rFonts w:ascii="標楷體" w:eastAsia="標楷體" w:hAnsi="標楷體" w:hint="eastAsia"/>
          <w:color w:val="000000" w:themeColor="text1"/>
        </w:rPr>
        <w:t>學年無申請者左欄免填，但右欄依本年度申請計畫內容填寫。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14:paraId="56AFC709" w14:textId="77777777"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14:paraId="7CD93050" w14:textId="5CA8DDC7"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w:t>
            </w:r>
            <w:r w:rsidR="00CB5AFC">
              <w:rPr>
                <w:rFonts w:ascii="標楷體" w:eastAsia="標楷體" w:hAnsi="標楷體" w:cs="標楷體" w:hint="eastAsia"/>
                <w:b/>
                <w:color w:val="000000" w:themeColor="text1"/>
                <w:lang w:val="zh-TW"/>
              </w:rPr>
              <w:t>3</w:t>
            </w:r>
            <w:r w:rsidRPr="002D3661">
              <w:rPr>
                <w:rFonts w:ascii="標楷體" w:eastAsia="標楷體" w:hAnsi="標楷體" w:cs="標楷體" w:hint="eastAsia"/>
                <w:b/>
                <w:color w:val="000000" w:themeColor="text1"/>
                <w:lang w:val="zh-TW"/>
              </w:rPr>
              <w:t>學年度年精進計畫實施成效與檢討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14:paraId="331F6699" w14:textId="1E8B2302"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學年度精進國民中小學教師教學專業與課程品質整體計畫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14:paraId="6F77521A" w14:textId="77777777"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14:paraId="30737ABD"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14:paraId="59386FAA"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(2)資源整合運用情形(其他處室聯繫或其他經費挹注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65209FC7"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2F9E7906"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14:paraId="6D95ABF3"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14:paraId="21F28224" w14:textId="77777777"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14:paraId="4F95A40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14:paraId="3AC2B906" w14:textId="153411AF"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CB5AFC">
        <w:rPr>
          <w:rFonts w:ascii="標楷體" w:eastAsia="標楷體" w:hAnsi="標楷體" w:hint="eastAsia"/>
          <w:color w:val="000000" w:themeColor="text1"/>
        </w:rPr>
        <w:t>4</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CB5AFC">
        <w:rPr>
          <w:rFonts w:ascii="標楷體" w:eastAsia="標楷體" w:hAnsi="標楷體" w:hint="eastAsia"/>
          <w:color w:val="FF0000"/>
        </w:rPr>
        <w:t>5</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14:paraId="5B40E72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14:paraId="4F3C03F8" w14:textId="77777777" w:rsidTr="00EF5DE0">
        <w:trPr>
          <w:trHeight w:hRule="exact" w:val="306"/>
          <w:jc w:val="center"/>
        </w:trPr>
        <w:tc>
          <w:tcPr>
            <w:tcW w:w="1008" w:type="dxa"/>
            <w:gridSpan w:val="2"/>
            <w:vAlign w:val="center"/>
          </w:tcPr>
          <w:p w14:paraId="63F0CA69" w14:textId="77777777"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14:paraId="27921907"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14:paraId="2AD6F730" w14:textId="77777777"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14:paraId="13D5B785" w14:textId="77777777"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14:paraId="08EE1CF2" w14:textId="77777777"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14:paraId="31D92929"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14:paraId="730CDB0A" w14:textId="77777777"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14:paraId="06985481" w14:textId="77777777" w:rsidTr="006B7FC9">
        <w:trPr>
          <w:trHeight w:hRule="exact" w:val="424"/>
          <w:jc w:val="center"/>
        </w:trPr>
        <w:tc>
          <w:tcPr>
            <w:tcW w:w="457" w:type="dxa"/>
            <w:vMerge w:val="restart"/>
            <w:vAlign w:val="center"/>
          </w:tcPr>
          <w:p w14:paraId="4C712C51" w14:textId="77777777"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14:paraId="2CBDF67E"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14:paraId="0EA61C2A"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14:paraId="1593295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49A4A26D"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4BF80A8F"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05B9FD6C"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tcPr>
          <w:p w14:paraId="4B3BDA2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鐘點費一節為50分鐘，連續兩節為90分鐘。</w:t>
            </w:r>
          </w:p>
          <w:p w14:paraId="522D9DD4"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外聘講師鐘點費一節上限2000元。</w:t>
            </w:r>
          </w:p>
          <w:p w14:paraId="3B0CB1A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內聘講師鐘點費一節上限1000元。</w:t>
            </w:r>
          </w:p>
          <w:p w14:paraId="7108DD49" w14:textId="77777777" w:rsidR="00457CC8"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內、外聘講師鐘點費得依實際需要相互勻支。</w:t>
            </w:r>
          </w:p>
          <w:p w14:paraId="7C1E367F"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外聘專家學者諮詢費一次2500元。</w:t>
            </w:r>
          </w:p>
          <w:p w14:paraId="2E1DA571"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交通費及住宿費請核實編列。</w:t>
            </w:r>
          </w:p>
          <w:p w14:paraId="4260AAE8" w14:textId="77777777" w:rsidR="007D093A" w:rsidRPr="007D093A" w:rsidRDefault="007D093A"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印刷費</w:t>
            </w:r>
            <w:r w:rsidR="0066701F" w:rsidRPr="007D093A">
              <w:rPr>
                <w:rFonts w:ascii="標楷體" w:eastAsia="標楷體" w:hAnsi="標楷體" w:hint="eastAsia"/>
                <w:sz w:val="16"/>
              </w:rPr>
              <w:t>單價上限100元，</w:t>
            </w:r>
            <w:r w:rsidR="00DC2844" w:rsidRPr="00DC2844">
              <w:rPr>
                <w:rFonts w:ascii="標楷體" w:eastAsia="標楷體" w:hAnsi="標楷體" w:hint="eastAsia"/>
                <w:sz w:val="16"/>
              </w:rPr>
              <w:t>總價不超過計畫總經費30%。</w:t>
            </w:r>
          </w:p>
          <w:p w14:paraId="11894B5E" w14:textId="77777777" w:rsidR="007D093A" w:rsidRPr="006B7FC9" w:rsidRDefault="006B7FC9" w:rsidP="006B7FC9">
            <w:pPr>
              <w:pStyle w:val="a3"/>
              <w:numPr>
                <w:ilvl w:val="0"/>
                <w:numId w:val="56"/>
              </w:numPr>
              <w:spacing w:after="0" w:line="200" w:lineRule="exact"/>
              <w:ind w:leftChars="0" w:left="357" w:hanging="357"/>
              <w:jc w:val="both"/>
              <w:rPr>
                <w:rFonts w:ascii="標楷體" w:eastAsia="標楷體" w:hAnsi="標楷體"/>
                <w:sz w:val="16"/>
              </w:rPr>
            </w:pPr>
            <w:r w:rsidRPr="006B7FC9">
              <w:rPr>
                <w:rFonts w:ascii="標楷體" w:eastAsia="標楷體" w:hAnsi="標楷體" w:hint="eastAsia"/>
                <w:sz w:val="16"/>
              </w:rPr>
              <w:t>教材教具費，需說明</w:t>
            </w:r>
            <w:r w:rsidR="007D093A" w:rsidRPr="006B7FC9">
              <w:rPr>
                <w:rFonts w:ascii="標楷體" w:eastAsia="標楷體" w:hAnsi="標楷體" w:hint="eastAsia"/>
                <w:sz w:val="16"/>
              </w:rPr>
              <w:t>品項、數量、單價。</w:t>
            </w:r>
            <w:r w:rsidR="00DC2844">
              <w:rPr>
                <w:rFonts w:ascii="標楷體" w:eastAsia="標楷體" w:hAnsi="標楷體" w:hint="eastAsia"/>
                <w:sz w:val="16"/>
              </w:rPr>
              <w:t>總價</w:t>
            </w:r>
            <w:r w:rsidR="007D093A" w:rsidRPr="006B7FC9">
              <w:rPr>
                <w:rFonts w:ascii="標楷體" w:eastAsia="標楷體" w:hAnsi="標楷體" w:hint="eastAsia"/>
                <w:sz w:val="16"/>
              </w:rPr>
              <w:t>不超過計畫總經20%。</w:t>
            </w:r>
          </w:p>
          <w:p w14:paraId="5B1D1AC1" w14:textId="77777777" w:rsidR="008A4AF6"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雜支金額不超過</w:t>
            </w:r>
            <w:r w:rsidR="00984A87" w:rsidRPr="007D093A">
              <w:rPr>
                <w:rFonts w:ascii="標楷體" w:eastAsia="標楷體" w:hAnsi="標楷體" w:hint="eastAsia"/>
                <w:sz w:val="16"/>
              </w:rPr>
              <w:t>小計金額</w:t>
            </w:r>
            <w:r w:rsidRPr="007D093A">
              <w:rPr>
                <w:rFonts w:ascii="標楷體" w:eastAsia="標楷體" w:hAnsi="標楷體" w:hint="eastAsia"/>
                <w:sz w:val="16"/>
              </w:rPr>
              <w:t>6%。</w:t>
            </w:r>
          </w:p>
        </w:tc>
      </w:tr>
      <w:tr w:rsidR="008A4AF6" w:rsidRPr="002D3661" w14:paraId="49D8920A" w14:textId="77777777" w:rsidTr="00EF5DE0">
        <w:trPr>
          <w:trHeight w:hRule="exact" w:val="430"/>
          <w:jc w:val="center"/>
        </w:trPr>
        <w:tc>
          <w:tcPr>
            <w:tcW w:w="457" w:type="dxa"/>
            <w:vMerge/>
            <w:vAlign w:val="center"/>
          </w:tcPr>
          <w:p w14:paraId="1CEE8C0B"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067F37CC"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14:paraId="598C509E"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鐘點費</w:t>
            </w:r>
          </w:p>
        </w:tc>
        <w:tc>
          <w:tcPr>
            <w:tcW w:w="851" w:type="dxa"/>
            <w:vAlign w:val="center"/>
          </w:tcPr>
          <w:p w14:paraId="76FDB07C"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7D68853F"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2DCCBA00"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22084C12"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35B1F9D"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5A7B3FE7" w14:textId="77777777" w:rsidTr="00EF5DE0">
        <w:trPr>
          <w:trHeight w:hRule="exact" w:val="422"/>
          <w:jc w:val="center"/>
        </w:trPr>
        <w:tc>
          <w:tcPr>
            <w:tcW w:w="457" w:type="dxa"/>
            <w:vMerge/>
            <w:vAlign w:val="center"/>
          </w:tcPr>
          <w:p w14:paraId="146778D4"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609325C5"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14:paraId="081CDEB8"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14:paraId="5698FEC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4671F7A6"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14:paraId="1D36645D"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4AB4FB15"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1C11306B"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9424C38" w14:textId="77777777" w:rsidTr="00EF5DE0">
        <w:trPr>
          <w:trHeight w:hRule="exact" w:val="414"/>
          <w:jc w:val="center"/>
        </w:trPr>
        <w:tc>
          <w:tcPr>
            <w:tcW w:w="457" w:type="dxa"/>
            <w:vMerge/>
            <w:vAlign w:val="center"/>
          </w:tcPr>
          <w:p w14:paraId="454F6240"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11790938"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14:paraId="6B636642" w14:textId="77777777"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14:paraId="5F56E5AA"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23B595FB" w14:textId="77777777"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14:paraId="08479541"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3D3594A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4B9409A1"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C5A8277" w14:textId="77777777" w:rsidTr="00EF5DE0">
        <w:trPr>
          <w:trHeight w:hRule="exact" w:val="412"/>
          <w:jc w:val="center"/>
        </w:trPr>
        <w:tc>
          <w:tcPr>
            <w:tcW w:w="457" w:type="dxa"/>
            <w:vMerge/>
            <w:vAlign w:val="center"/>
          </w:tcPr>
          <w:p w14:paraId="4F72B4F1"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7E946F04"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5</w:t>
            </w:r>
          </w:p>
        </w:tc>
        <w:tc>
          <w:tcPr>
            <w:tcW w:w="1701" w:type="dxa"/>
            <w:vAlign w:val="center"/>
          </w:tcPr>
          <w:p w14:paraId="1F73FB1E"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14:paraId="3F7581BE"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19FF39AE"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6F54920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1A727A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4C1DD7B" w14:textId="77777777" w:rsidR="008A4AF6" w:rsidRPr="002D3661" w:rsidRDefault="008A4AF6" w:rsidP="002D3661">
            <w:pPr>
              <w:adjustRightInd w:val="0"/>
              <w:snapToGrid w:val="0"/>
              <w:jc w:val="both"/>
              <w:rPr>
                <w:rFonts w:ascii="標楷體" w:eastAsia="標楷體" w:hAnsi="標楷體"/>
                <w:color w:val="000000" w:themeColor="text1"/>
              </w:rPr>
            </w:pPr>
          </w:p>
        </w:tc>
      </w:tr>
      <w:tr w:rsidR="007D093A" w:rsidRPr="002D3661" w14:paraId="0D3CD568" w14:textId="77777777" w:rsidTr="00EF5DE0">
        <w:trPr>
          <w:trHeight w:hRule="exact" w:val="412"/>
          <w:jc w:val="center"/>
        </w:trPr>
        <w:tc>
          <w:tcPr>
            <w:tcW w:w="457" w:type="dxa"/>
            <w:vMerge/>
            <w:vAlign w:val="center"/>
          </w:tcPr>
          <w:p w14:paraId="074BCD5A" w14:textId="77777777" w:rsidR="007D093A" w:rsidRPr="002D3661" w:rsidRDefault="007D093A" w:rsidP="002D3661">
            <w:pPr>
              <w:adjustRightInd w:val="0"/>
              <w:snapToGrid w:val="0"/>
              <w:ind w:firstLine="480"/>
              <w:jc w:val="center"/>
              <w:rPr>
                <w:rFonts w:ascii="標楷體" w:eastAsia="標楷體" w:hAnsi="標楷體"/>
                <w:color w:val="000000" w:themeColor="text1"/>
              </w:rPr>
            </w:pPr>
          </w:p>
        </w:tc>
        <w:tc>
          <w:tcPr>
            <w:tcW w:w="551" w:type="dxa"/>
            <w:vAlign w:val="center"/>
          </w:tcPr>
          <w:p w14:paraId="02119911" w14:textId="77777777" w:rsidR="007D093A"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14:paraId="7829CA75" w14:textId="77777777" w:rsidR="007D093A" w:rsidRPr="002D3661" w:rsidRDefault="006B7FC9" w:rsidP="002D3661">
            <w:pPr>
              <w:jc w:val="both"/>
              <w:rPr>
                <w:rFonts w:ascii="標楷體" w:eastAsia="標楷體" w:hAnsi="標楷體"/>
                <w:color w:val="000000" w:themeColor="text1"/>
              </w:rPr>
            </w:pPr>
            <w:r>
              <w:rPr>
                <w:rFonts w:ascii="標楷體" w:eastAsia="標楷體" w:hAnsi="標楷體" w:hint="eastAsia"/>
                <w:color w:val="000000" w:themeColor="text1"/>
              </w:rPr>
              <w:t>教材教具費</w:t>
            </w:r>
          </w:p>
        </w:tc>
        <w:tc>
          <w:tcPr>
            <w:tcW w:w="851" w:type="dxa"/>
            <w:vAlign w:val="center"/>
          </w:tcPr>
          <w:p w14:paraId="7648EDED" w14:textId="77777777" w:rsidR="007D093A" w:rsidRPr="002D3661" w:rsidRDefault="007D093A"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66DCA4F1" w14:textId="77777777" w:rsidR="007D093A" w:rsidRPr="002D3661" w:rsidRDefault="007D093A"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39B09787"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993" w:type="dxa"/>
            <w:vAlign w:val="center"/>
          </w:tcPr>
          <w:p w14:paraId="46B1F80D"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2706" w:type="dxa"/>
            <w:vMerge/>
            <w:vAlign w:val="center"/>
          </w:tcPr>
          <w:p w14:paraId="3485D4AE" w14:textId="77777777" w:rsidR="007D093A" w:rsidRPr="002D3661" w:rsidRDefault="007D093A" w:rsidP="002D3661">
            <w:pPr>
              <w:adjustRightInd w:val="0"/>
              <w:snapToGrid w:val="0"/>
              <w:jc w:val="both"/>
              <w:rPr>
                <w:rFonts w:ascii="標楷體" w:eastAsia="標楷體" w:hAnsi="標楷體"/>
                <w:color w:val="000000" w:themeColor="text1"/>
              </w:rPr>
            </w:pPr>
          </w:p>
        </w:tc>
      </w:tr>
      <w:tr w:rsidR="00984A87" w:rsidRPr="002D3661" w14:paraId="283C3991" w14:textId="77777777" w:rsidTr="00984A87">
        <w:trPr>
          <w:trHeight w:hRule="exact" w:val="412"/>
          <w:jc w:val="center"/>
        </w:trPr>
        <w:tc>
          <w:tcPr>
            <w:tcW w:w="457" w:type="dxa"/>
            <w:vMerge/>
            <w:vAlign w:val="center"/>
          </w:tcPr>
          <w:p w14:paraId="71D3A11D" w14:textId="77777777"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14:paraId="5ED8C76D" w14:textId="77777777"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14:paraId="3D677E09" w14:textId="77777777"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14:paraId="465AE627" w14:textId="77777777"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14:paraId="47EAEC23" w14:textId="77777777" w:rsidTr="00A67530">
        <w:trPr>
          <w:trHeight w:hRule="exact" w:val="604"/>
          <w:jc w:val="center"/>
        </w:trPr>
        <w:tc>
          <w:tcPr>
            <w:tcW w:w="457" w:type="dxa"/>
            <w:vMerge/>
            <w:vAlign w:val="center"/>
          </w:tcPr>
          <w:p w14:paraId="29792986"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283AB5D9"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14:paraId="6F5F1A33"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14:paraId="2E7D0499"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0D2634FB"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0DCB3B08"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48A45E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64B9D345" w14:textId="77777777"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14:paraId="1AFA0883" w14:textId="77777777" w:rsidTr="00B83C2E">
        <w:trPr>
          <w:trHeight w:hRule="exact" w:val="272"/>
          <w:jc w:val="center"/>
        </w:trPr>
        <w:tc>
          <w:tcPr>
            <w:tcW w:w="9101" w:type="dxa"/>
            <w:gridSpan w:val="8"/>
            <w:vAlign w:val="center"/>
          </w:tcPr>
          <w:p w14:paraId="1A71CE0A" w14:textId="77777777"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14:paraId="052549E2" w14:textId="77777777"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14:paraId="029010BD" w14:textId="77777777"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14:paraId="6BDEC786" w14:textId="0605A86E"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5C99479B" w14:textId="77777777"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14:paraId="18D549D4" w14:textId="77777777" w:rsidTr="00387E25">
        <w:trPr>
          <w:trHeight w:val="234"/>
          <w:jc w:val="center"/>
        </w:trPr>
        <w:tc>
          <w:tcPr>
            <w:tcW w:w="2257" w:type="dxa"/>
            <w:gridSpan w:val="4"/>
            <w:tcBorders>
              <w:top w:val="double" w:sz="4" w:space="0" w:color="auto"/>
              <w:left w:val="double" w:sz="4" w:space="0" w:color="auto"/>
            </w:tcBorders>
            <w:vAlign w:val="center"/>
          </w:tcPr>
          <w:p w14:paraId="7F5CF3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14:paraId="2BFD230B"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14:paraId="293625C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14:paraId="1D531EE7" w14:textId="77777777"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14:paraId="1E5C78AB" w14:textId="77777777" w:rsidTr="00A67530">
        <w:trPr>
          <w:trHeight w:val="890"/>
          <w:jc w:val="center"/>
        </w:trPr>
        <w:tc>
          <w:tcPr>
            <w:tcW w:w="1132" w:type="dxa"/>
            <w:gridSpan w:val="2"/>
            <w:tcBorders>
              <w:left w:val="double" w:sz="4" w:space="0" w:color="auto"/>
            </w:tcBorders>
            <w:vAlign w:val="center"/>
          </w:tcPr>
          <w:p w14:paraId="497E0F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14:paraId="04275D48"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75324A7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255F1FEE"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D58B49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5F1406F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F707688" w14:textId="77777777" w:rsidTr="00387E25">
        <w:trPr>
          <w:trHeight w:val="506"/>
          <w:jc w:val="center"/>
        </w:trPr>
        <w:tc>
          <w:tcPr>
            <w:tcW w:w="1132" w:type="dxa"/>
            <w:gridSpan w:val="2"/>
            <w:tcBorders>
              <w:left w:val="double" w:sz="4" w:space="0" w:color="auto"/>
            </w:tcBorders>
            <w:vAlign w:val="center"/>
          </w:tcPr>
          <w:p w14:paraId="5C8DF569"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14:paraId="4D0CAD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14:paraId="7A61AC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14:paraId="102A6827"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45EA6B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4D188A43"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17D18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771A8515"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CB24E1D" w14:textId="77777777" w:rsidTr="00387E25">
        <w:trPr>
          <w:trHeight w:val="1803"/>
          <w:jc w:val="center"/>
        </w:trPr>
        <w:tc>
          <w:tcPr>
            <w:tcW w:w="9955" w:type="dxa"/>
            <w:gridSpan w:val="13"/>
            <w:tcBorders>
              <w:left w:val="double" w:sz="4" w:space="0" w:color="auto"/>
              <w:right w:val="double" w:sz="4" w:space="0" w:color="auto"/>
            </w:tcBorders>
          </w:tcPr>
          <w:p w14:paraId="28801BA5" w14:textId="77777777"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14:paraId="55B1536B"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14:paraId="0EDA1ED8"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r w:rsidRPr="002D3661">
              <w:rPr>
                <w:rFonts w:ascii="標楷體" w:eastAsia="標楷體" w:hAnsi="標楷體"/>
                <w:bCs/>
                <w:color w:val="000000" w:themeColor="text1"/>
              </w:rPr>
              <w:t>備觀議課</w:t>
            </w:r>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14:paraId="60DDF851" w14:textId="77777777"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14:paraId="3E8C2FF1" w14:textId="77777777"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14:paraId="2317F556" w14:textId="77777777"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14:paraId="692BB457" w14:textId="77777777"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r w:rsidRPr="002D3661">
              <w:rPr>
                <w:rFonts w:ascii="標楷體" w:eastAsia="標楷體" w:hAnsi="標楷體" w:hint="eastAsia"/>
                <w:color w:val="000000" w:themeColor="text1"/>
                <w:sz w:val="20"/>
                <w:szCs w:val="20"/>
              </w:rPr>
              <w:t>＊社群類型請寫代號，其他則加說明，跨校請於備註中說明</w:t>
            </w:r>
          </w:p>
        </w:tc>
      </w:tr>
      <w:tr w:rsidR="002D3661" w:rsidRPr="002D3661" w14:paraId="25DDD86F" w14:textId="77777777" w:rsidTr="00387E25">
        <w:trPr>
          <w:trHeight w:val="186"/>
          <w:jc w:val="center"/>
        </w:trPr>
        <w:tc>
          <w:tcPr>
            <w:tcW w:w="940" w:type="dxa"/>
            <w:tcBorders>
              <w:left w:val="double" w:sz="4" w:space="0" w:color="auto"/>
            </w:tcBorders>
            <w:vAlign w:val="center"/>
          </w:tcPr>
          <w:p w14:paraId="6F6B869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14:paraId="0B169FA7"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14:paraId="7DF793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14:paraId="1DD0205A" w14:textId="77777777"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14:paraId="5475E82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14:paraId="4A57D04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14:paraId="177B52B3" w14:textId="77777777" w:rsidTr="00387E25">
        <w:trPr>
          <w:trHeight w:val="96"/>
          <w:jc w:val="center"/>
        </w:trPr>
        <w:tc>
          <w:tcPr>
            <w:tcW w:w="940" w:type="dxa"/>
            <w:tcBorders>
              <w:left w:val="double" w:sz="4" w:space="0" w:color="auto"/>
            </w:tcBorders>
            <w:vAlign w:val="center"/>
          </w:tcPr>
          <w:p w14:paraId="4AC4ED58"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14:paraId="7FD22CB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3D099FCD"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35444E1F"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1875BC27"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7BFE32E"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0296833C" w14:textId="77777777" w:rsidTr="00387E25">
        <w:trPr>
          <w:trHeight w:val="143"/>
          <w:jc w:val="center"/>
        </w:trPr>
        <w:tc>
          <w:tcPr>
            <w:tcW w:w="940" w:type="dxa"/>
            <w:tcBorders>
              <w:left w:val="double" w:sz="4" w:space="0" w:color="auto"/>
            </w:tcBorders>
            <w:vAlign w:val="center"/>
          </w:tcPr>
          <w:p w14:paraId="7120619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14:paraId="024C99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4F984E61"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103C419"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886A9E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5131E7CD"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91F407A" w14:textId="77777777" w:rsidTr="00387E25">
        <w:trPr>
          <w:trHeight w:val="143"/>
          <w:jc w:val="center"/>
        </w:trPr>
        <w:tc>
          <w:tcPr>
            <w:tcW w:w="940" w:type="dxa"/>
            <w:tcBorders>
              <w:left w:val="double" w:sz="4" w:space="0" w:color="auto"/>
            </w:tcBorders>
            <w:vAlign w:val="center"/>
          </w:tcPr>
          <w:p w14:paraId="63354D84"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14:paraId="0EEBAE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02810530"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AB0BB7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59145A1C"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CD1D682"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C0F145A" w14:textId="77777777" w:rsidTr="00387E25">
        <w:trPr>
          <w:trHeight w:val="96"/>
          <w:jc w:val="center"/>
        </w:trPr>
        <w:tc>
          <w:tcPr>
            <w:tcW w:w="940" w:type="dxa"/>
            <w:tcBorders>
              <w:left w:val="double" w:sz="4" w:space="0" w:color="auto"/>
            </w:tcBorders>
            <w:vAlign w:val="center"/>
          </w:tcPr>
          <w:p w14:paraId="5EF936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14:paraId="19AE9BD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5A9D27B3"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5A08D86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062506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6B3D56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505E82A" w14:textId="77777777" w:rsidTr="00387E25">
        <w:trPr>
          <w:trHeight w:val="143"/>
          <w:jc w:val="center"/>
        </w:trPr>
        <w:tc>
          <w:tcPr>
            <w:tcW w:w="940" w:type="dxa"/>
            <w:tcBorders>
              <w:left w:val="double" w:sz="4" w:space="0" w:color="auto"/>
              <w:bottom w:val="single" w:sz="4" w:space="0" w:color="auto"/>
            </w:tcBorders>
            <w:vAlign w:val="center"/>
          </w:tcPr>
          <w:p w14:paraId="198CC09A"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14:paraId="47C589D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14:paraId="004507C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14:paraId="7347D92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14:paraId="2663473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14:paraId="49AF4C10"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E4E97FD" w14:textId="77777777" w:rsidTr="00387E25">
        <w:trPr>
          <w:trHeight w:val="96"/>
          <w:jc w:val="center"/>
        </w:trPr>
        <w:tc>
          <w:tcPr>
            <w:tcW w:w="5996" w:type="dxa"/>
            <w:gridSpan w:val="8"/>
            <w:tcBorders>
              <w:left w:val="double" w:sz="4" w:space="0" w:color="auto"/>
            </w:tcBorders>
            <w:shd w:val="clear" w:color="auto" w:fill="CCCCCC"/>
          </w:tcPr>
          <w:p w14:paraId="2EA871BE" w14:textId="77777777"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14:paraId="0F2061BD"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14:paraId="68524FB9"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14:paraId="38C951A9" w14:textId="77777777"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14:paraId="2CB1D386" w14:textId="77777777" w:rsidTr="00387E25">
        <w:trPr>
          <w:trHeight w:val="2147"/>
          <w:jc w:val="center"/>
        </w:trPr>
        <w:tc>
          <w:tcPr>
            <w:tcW w:w="940" w:type="dxa"/>
            <w:tcBorders>
              <w:left w:val="double" w:sz="4" w:space="0" w:color="auto"/>
            </w:tcBorders>
            <w:vAlign w:val="center"/>
          </w:tcPr>
          <w:p w14:paraId="48298559"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14:paraId="7BED8943"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14:paraId="62B7B8B0"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D3520C3"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r w:rsidRPr="002D3661">
              <w:rPr>
                <w:rFonts w:ascii="標楷體" w:eastAsia="標楷體" w:hAnsi="標楷體"/>
                <w:bCs/>
                <w:color w:val="000000" w:themeColor="text1"/>
              </w:rPr>
              <w:t>備觀議課</w:t>
            </w:r>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A36B71A" w14:textId="77777777"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14:paraId="601B2740"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14:paraId="0CBDB50B"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14:paraId="64D724F6" w14:textId="77777777"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14:paraId="3D0C9392" w14:textId="77777777" w:rsidR="002D3661" w:rsidRPr="002D3661" w:rsidRDefault="002D3661" w:rsidP="001F1C35">
      <w:pPr>
        <w:snapToGrid w:val="0"/>
        <w:ind w:firstLineChars="250" w:firstLine="550"/>
        <w:rPr>
          <w:rFonts w:ascii="標楷體" w:eastAsia="標楷體" w:hAnsi="標楷體"/>
          <w:color w:val="000000" w:themeColor="text1"/>
        </w:rPr>
      </w:pPr>
    </w:p>
    <w:p w14:paraId="2686245A" w14:textId="77777777"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14:paraId="032D6225" w14:textId="77777777"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r>
        <w:rPr>
          <w:rFonts w:eastAsiaTheme="minorEastAsia"/>
          <w:color w:val="000000" w:themeColor="text1"/>
        </w:rPr>
        <w:br w:type="page"/>
      </w:r>
    </w:p>
    <w:p w14:paraId="7F1AE9EC"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成效評估參考表格(一)</w:t>
      </w:r>
    </w:p>
    <w:p w14:paraId="468D03B0" w14:textId="0B63BBC2"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CB5AFC">
        <w:rPr>
          <w:rFonts w:ascii="標楷體" w:eastAsia="標楷體" w:hAnsi="標楷體" w:hint="eastAsia"/>
          <w:b/>
          <w:color w:val="auto"/>
          <w:sz w:val="28"/>
        </w:rPr>
        <w:t>4</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2AD35892" w14:textId="77777777" w:rsidR="00A24EFA" w:rsidRPr="003E6628" w:rsidRDefault="00A24EFA" w:rsidP="00A24EFA">
      <w:pPr>
        <w:snapToGrid w:val="0"/>
        <w:jc w:val="center"/>
        <w:rPr>
          <w:rFonts w:ascii="標楷體" w:eastAsia="標楷體" w:hAnsi="標楷體"/>
          <w:b/>
          <w:color w:val="auto"/>
          <w:sz w:val="28"/>
          <w:szCs w:val="28"/>
        </w:rPr>
      </w:pPr>
      <w:r w:rsidRPr="003E6628">
        <w:rPr>
          <w:rFonts w:ascii="標楷體" w:eastAsia="標楷體" w:hAnsi="標楷體" w:hint="eastAsia"/>
          <w:b/>
          <w:color w:val="auto"/>
          <w:sz w:val="28"/>
        </w:rPr>
        <w:t>精進國民中小學教師教學專業與課程品質</w:t>
      </w:r>
      <w:r w:rsidRPr="00A24EFA">
        <w:rPr>
          <w:rFonts w:ascii="標楷體" w:eastAsia="標楷體" w:hAnsi="標楷體" w:hint="eastAsia"/>
          <w:b/>
          <w:color w:val="auto"/>
          <w:sz w:val="28"/>
        </w:rPr>
        <w:t>「教師學習社群」實</w:t>
      </w:r>
      <w:r w:rsidRPr="003E6628">
        <w:rPr>
          <w:rFonts w:ascii="標楷體" w:eastAsia="標楷體" w:hAnsi="標楷體" w:hint="eastAsia"/>
          <w:b/>
          <w:color w:val="auto"/>
          <w:sz w:val="28"/>
          <w:szCs w:val="28"/>
        </w:rPr>
        <w:t>施成果</w:t>
      </w:r>
    </w:p>
    <w:p w14:paraId="08F9A685"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時間：_____年___月____日</w:t>
      </w:r>
    </w:p>
    <w:p w14:paraId="6C75E8BF"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地點：</w:t>
      </w:r>
    </w:p>
    <w:p w14:paraId="026EDC94"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講師：</w:t>
      </w:r>
    </w:p>
    <w:p w14:paraId="7210D089"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A24EFA" w:rsidRPr="003E6628" w14:paraId="5786CEE6" w14:textId="77777777" w:rsidTr="00BE7589">
        <w:trPr>
          <w:trHeight w:val="3287"/>
          <w:jc w:val="center"/>
        </w:trPr>
        <w:tc>
          <w:tcPr>
            <w:tcW w:w="4873" w:type="dxa"/>
          </w:tcPr>
          <w:p w14:paraId="0A1D0F83" w14:textId="77777777" w:rsidR="00A24EFA" w:rsidRPr="003E6628" w:rsidRDefault="00A24EFA" w:rsidP="00BE7589">
            <w:pPr>
              <w:rPr>
                <w:rFonts w:ascii="標楷體" w:eastAsia="標楷體" w:hAnsi="標楷體"/>
                <w:color w:val="auto"/>
                <w:sz w:val="28"/>
                <w:szCs w:val="28"/>
              </w:rPr>
            </w:pPr>
          </w:p>
        </w:tc>
        <w:tc>
          <w:tcPr>
            <w:tcW w:w="4874" w:type="dxa"/>
          </w:tcPr>
          <w:p w14:paraId="17E8C2D3" w14:textId="77777777" w:rsidR="00A24EFA" w:rsidRPr="003E6628" w:rsidRDefault="00A24EFA" w:rsidP="00BE7589">
            <w:pPr>
              <w:rPr>
                <w:rFonts w:ascii="標楷體" w:eastAsia="標楷體" w:hAnsi="標楷體"/>
                <w:color w:val="auto"/>
                <w:sz w:val="28"/>
                <w:szCs w:val="28"/>
              </w:rPr>
            </w:pPr>
          </w:p>
        </w:tc>
      </w:tr>
      <w:tr w:rsidR="00A24EFA" w:rsidRPr="003E6628" w14:paraId="208397C0" w14:textId="77777777" w:rsidTr="00BE7589">
        <w:trPr>
          <w:trHeight w:val="3287"/>
          <w:jc w:val="center"/>
        </w:trPr>
        <w:tc>
          <w:tcPr>
            <w:tcW w:w="4873" w:type="dxa"/>
          </w:tcPr>
          <w:p w14:paraId="69BC3ADF" w14:textId="77777777" w:rsidR="00A24EFA" w:rsidRPr="003E6628" w:rsidRDefault="00A24EFA" w:rsidP="00BE7589">
            <w:pPr>
              <w:rPr>
                <w:rFonts w:ascii="標楷體" w:eastAsia="標楷體" w:hAnsi="標楷體"/>
                <w:color w:val="auto"/>
                <w:sz w:val="28"/>
                <w:szCs w:val="28"/>
              </w:rPr>
            </w:pPr>
          </w:p>
        </w:tc>
        <w:tc>
          <w:tcPr>
            <w:tcW w:w="4874" w:type="dxa"/>
          </w:tcPr>
          <w:p w14:paraId="752B7DBC" w14:textId="77777777" w:rsidR="00A24EFA" w:rsidRPr="003E6628" w:rsidRDefault="00A24EFA" w:rsidP="00BE7589">
            <w:pPr>
              <w:rPr>
                <w:rFonts w:ascii="標楷體" w:eastAsia="標楷體" w:hAnsi="標楷體"/>
                <w:color w:val="auto"/>
                <w:sz w:val="28"/>
                <w:szCs w:val="28"/>
              </w:rPr>
            </w:pPr>
          </w:p>
        </w:tc>
      </w:tr>
      <w:tr w:rsidR="00A24EFA" w:rsidRPr="003E6628" w14:paraId="4F42F713" w14:textId="77777777" w:rsidTr="00BE7589">
        <w:trPr>
          <w:trHeight w:val="3287"/>
          <w:jc w:val="center"/>
        </w:trPr>
        <w:tc>
          <w:tcPr>
            <w:tcW w:w="4873" w:type="dxa"/>
          </w:tcPr>
          <w:p w14:paraId="73615D5D" w14:textId="77777777" w:rsidR="00A24EFA" w:rsidRPr="003E6628" w:rsidRDefault="00A24EFA" w:rsidP="00BE7589">
            <w:pPr>
              <w:rPr>
                <w:rFonts w:ascii="標楷體" w:eastAsia="標楷體" w:hAnsi="標楷體"/>
                <w:color w:val="auto"/>
                <w:sz w:val="28"/>
                <w:szCs w:val="28"/>
              </w:rPr>
            </w:pPr>
          </w:p>
        </w:tc>
        <w:tc>
          <w:tcPr>
            <w:tcW w:w="4874" w:type="dxa"/>
          </w:tcPr>
          <w:p w14:paraId="7947B6F6" w14:textId="77777777" w:rsidR="00A24EFA" w:rsidRPr="003E6628" w:rsidRDefault="00A24EFA" w:rsidP="00BE7589">
            <w:pPr>
              <w:rPr>
                <w:rFonts w:ascii="標楷體" w:eastAsia="標楷體" w:hAnsi="標楷體"/>
                <w:color w:val="auto"/>
                <w:sz w:val="28"/>
                <w:szCs w:val="28"/>
              </w:rPr>
            </w:pPr>
          </w:p>
        </w:tc>
      </w:tr>
    </w:tbl>
    <w:p w14:paraId="570D698B"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成效評估參考表格(二)</w:t>
      </w:r>
    </w:p>
    <w:p w14:paraId="3896EAF0" w14:textId="425AD8F0"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CB5AFC">
        <w:rPr>
          <w:rFonts w:ascii="標楷體" w:eastAsia="標楷體" w:hAnsi="標楷體" w:hint="eastAsia"/>
          <w:b/>
          <w:color w:val="auto"/>
          <w:sz w:val="28"/>
        </w:rPr>
        <w:t>4</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10BFD32E" w14:textId="77777777" w:rsidR="00A24EFA" w:rsidRPr="003E6628" w:rsidRDefault="00A24EFA" w:rsidP="00A24EFA">
      <w:pPr>
        <w:snapToGrid w:val="0"/>
        <w:spacing w:line="360" w:lineRule="auto"/>
        <w:jc w:val="center"/>
        <w:rPr>
          <w:rFonts w:ascii="標楷體" w:eastAsia="標楷體" w:hAnsi="標楷體" w:cs="細明體"/>
          <w:b/>
          <w:color w:val="auto"/>
          <w:sz w:val="30"/>
          <w:szCs w:val="30"/>
          <w:shd w:val="clear" w:color="auto" w:fill="FFFFFF"/>
          <w:lang w:val="zh-TW"/>
        </w:rPr>
      </w:pPr>
      <w:r w:rsidRPr="003E6628">
        <w:rPr>
          <w:rFonts w:ascii="標楷體" w:eastAsia="標楷體" w:hAnsi="標楷體" w:hint="eastAsia"/>
          <w:b/>
          <w:color w:val="auto"/>
          <w:sz w:val="28"/>
        </w:rPr>
        <w:t>精進國民中小學教師教學專業與課程品質</w:t>
      </w:r>
      <w:r w:rsidRPr="003E6628">
        <w:rPr>
          <w:rFonts w:ascii="標楷體" w:eastAsia="標楷體" w:hAnsi="標楷體" w:hint="eastAsia"/>
          <w:b/>
          <w:color w:val="auto"/>
          <w:sz w:val="28"/>
          <w:szCs w:val="28"/>
        </w:rPr>
        <w:t>「</w:t>
      </w:r>
      <w:r w:rsidRPr="00A24EFA">
        <w:rPr>
          <w:rFonts w:ascii="標楷體" w:eastAsia="標楷體" w:hAnsi="標楷體" w:hint="eastAsia"/>
          <w:b/>
          <w:color w:val="auto"/>
          <w:sz w:val="28"/>
        </w:rPr>
        <w:t>教師學習社群</w:t>
      </w:r>
      <w:r w:rsidRPr="003E6628">
        <w:rPr>
          <w:rFonts w:ascii="標楷體" w:eastAsia="標楷體" w:hAnsi="標楷體" w:hint="eastAsia"/>
          <w:b/>
          <w:color w:val="auto"/>
          <w:sz w:val="28"/>
          <w:szCs w:val="28"/>
        </w:rPr>
        <w:t>」</w:t>
      </w:r>
      <w:r w:rsidRPr="003E6628">
        <w:rPr>
          <w:rFonts w:ascii="標楷體" w:eastAsia="標楷體" w:hAnsi="標楷體" w:cs="細明體" w:hint="eastAsia"/>
          <w:b/>
          <w:color w:val="auto"/>
          <w:sz w:val="30"/>
          <w:szCs w:val="30"/>
          <w:shd w:val="clear" w:color="auto" w:fill="FFFFFF"/>
          <w:lang w:val="zh-TW"/>
        </w:rPr>
        <w:t>教師質性回饋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A24EFA" w:rsidRPr="003E6628" w14:paraId="0D033C28" w14:textId="77777777" w:rsidTr="00A24EFA">
        <w:trPr>
          <w:trHeight w:val="510"/>
          <w:jc w:val="center"/>
        </w:trPr>
        <w:tc>
          <w:tcPr>
            <w:tcW w:w="9694" w:type="dxa"/>
            <w:gridSpan w:val="5"/>
            <w:shd w:val="clear" w:color="auto" w:fill="auto"/>
            <w:vAlign w:val="center"/>
          </w:tcPr>
          <w:p w14:paraId="2A1544F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32"/>
                <w:szCs w:val="32"/>
                <w:shd w:val="clear" w:color="auto" w:fill="FFFFFF"/>
                <w:lang w:val="zh-TW"/>
              </w:rPr>
              <w:t>_____________的ORID質性回饋</w:t>
            </w:r>
          </w:p>
        </w:tc>
      </w:tr>
      <w:tr w:rsidR="00A24EFA" w:rsidRPr="003E6628" w14:paraId="246AFFD4" w14:textId="77777777" w:rsidTr="00A24EFA">
        <w:trPr>
          <w:jc w:val="center"/>
        </w:trPr>
        <w:tc>
          <w:tcPr>
            <w:tcW w:w="1211" w:type="dxa"/>
            <w:shd w:val="clear" w:color="auto" w:fill="auto"/>
            <w:vAlign w:val="center"/>
          </w:tcPr>
          <w:p w14:paraId="5027732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14:paraId="1479172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14:paraId="0479FC4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3E662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14:paraId="56D0D43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A24EFA" w:rsidRPr="003E6628" w14:paraId="52521AAA" w14:textId="77777777" w:rsidTr="00A24EFA">
        <w:trPr>
          <w:jc w:val="center"/>
        </w:trPr>
        <w:tc>
          <w:tcPr>
            <w:tcW w:w="4847" w:type="dxa"/>
            <w:gridSpan w:val="4"/>
            <w:shd w:val="clear" w:color="auto" w:fill="auto"/>
            <w:vAlign w:val="center"/>
          </w:tcPr>
          <w:p w14:paraId="37E52F6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Objective （客觀、事實）</w:t>
            </w:r>
          </w:p>
          <w:p w14:paraId="6E59200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本次社群主題與內容有哪些。</w:t>
            </w:r>
          </w:p>
        </w:tc>
        <w:tc>
          <w:tcPr>
            <w:tcW w:w="4847" w:type="dxa"/>
            <w:shd w:val="clear" w:color="auto" w:fill="auto"/>
            <w:vAlign w:val="center"/>
          </w:tcPr>
          <w:p w14:paraId="6C2F2F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Reflective （感受、反應）</w:t>
            </w:r>
          </w:p>
          <w:p w14:paraId="69468B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過程中有什麼想法或感受。</w:t>
            </w:r>
          </w:p>
        </w:tc>
      </w:tr>
      <w:tr w:rsidR="00A24EFA" w:rsidRPr="003E6628" w14:paraId="6C72586D" w14:textId="77777777" w:rsidTr="00A24EFA">
        <w:trPr>
          <w:trHeight w:val="1861"/>
          <w:jc w:val="center"/>
        </w:trPr>
        <w:tc>
          <w:tcPr>
            <w:tcW w:w="4847" w:type="dxa"/>
            <w:gridSpan w:val="4"/>
            <w:shd w:val="clear" w:color="auto" w:fill="auto"/>
            <w:vAlign w:val="center"/>
          </w:tcPr>
          <w:p w14:paraId="32D5BF8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D217AB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186E25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4AF3F2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2170A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903143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762BD7A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AFDE33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9016C19"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69CD5B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9C0D1F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54482F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40613671"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r w:rsidR="00A24EFA" w:rsidRPr="003E6628" w14:paraId="7646EF3B" w14:textId="77777777" w:rsidTr="00A24EFA">
        <w:trPr>
          <w:jc w:val="center"/>
        </w:trPr>
        <w:tc>
          <w:tcPr>
            <w:tcW w:w="4847" w:type="dxa"/>
            <w:gridSpan w:val="4"/>
            <w:shd w:val="clear" w:color="auto" w:fill="auto"/>
            <w:vAlign w:val="center"/>
          </w:tcPr>
          <w:p w14:paraId="79B7437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Interpretive （意義、價值、經驗）</w:t>
            </w:r>
          </w:p>
          <w:p w14:paraId="06A3D5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14:paraId="5631C6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Decisional（決定、行動）</w:t>
            </w:r>
          </w:p>
          <w:p w14:paraId="4EA6F6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A24EFA" w:rsidRPr="003E6628" w14:paraId="4C188D6C" w14:textId="77777777" w:rsidTr="00A24EFA">
        <w:trPr>
          <w:trHeight w:val="2320"/>
          <w:jc w:val="center"/>
        </w:trPr>
        <w:tc>
          <w:tcPr>
            <w:tcW w:w="4847" w:type="dxa"/>
            <w:gridSpan w:val="4"/>
            <w:shd w:val="clear" w:color="auto" w:fill="auto"/>
            <w:vAlign w:val="center"/>
          </w:tcPr>
          <w:p w14:paraId="1A549E46"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48B66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F895DA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3DA0B1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EE9035E"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C3310F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E1E38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865D5F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5CEB18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57CB253"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BD1FBC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1B51B7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ECA9E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14004A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0FFF317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bl>
    <w:p w14:paraId="64F6579D" w14:textId="77777777" w:rsidR="00A24EFA" w:rsidRPr="003E6628" w:rsidRDefault="00A24EFA" w:rsidP="00A24EFA">
      <w:pPr>
        <w:jc w:val="both"/>
        <w:rPr>
          <w:rFonts w:ascii="標楷體" w:eastAsia="標楷體" w:hAnsi="標楷體"/>
          <w:b/>
          <w:color w:val="auto"/>
        </w:rPr>
      </w:pPr>
    </w:p>
    <w:p w14:paraId="598C0F6E"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D38D04A"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379BA536"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91DEC0B" w14:textId="77777777" w:rsidR="002D3661" w:rsidRPr="00A24EFA" w:rsidRDefault="002D3661" w:rsidP="002D3661">
      <w:pPr>
        <w:rPr>
          <w:rFonts w:eastAsiaTheme="minorEastAsia"/>
          <w:color w:val="000000" w:themeColor="text1"/>
        </w:rPr>
      </w:pPr>
    </w:p>
    <w:sectPr w:rsidR="002D3661" w:rsidRPr="00A24EFA" w:rsidSect="00CD71FA">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17C7F" w14:textId="77777777" w:rsidR="003352C0" w:rsidRDefault="003352C0" w:rsidP="008C6361">
      <w:pPr>
        <w:spacing w:after="0" w:line="240" w:lineRule="auto"/>
      </w:pPr>
      <w:r>
        <w:separator/>
      </w:r>
    </w:p>
  </w:endnote>
  <w:endnote w:type="continuationSeparator" w:id="0">
    <w:p w14:paraId="0B1651EC" w14:textId="77777777" w:rsidR="003352C0" w:rsidRDefault="003352C0"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14:paraId="0D4B0CD1" w14:textId="77777777" w:rsidR="00A3389F" w:rsidRDefault="00A3389F">
        <w:pPr>
          <w:pStyle w:val="a8"/>
          <w:jc w:val="center"/>
        </w:pPr>
        <w:r>
          <w:fldChar w:fldCharType="begin"/>
        </w:r>
        <w:r>
          <w:instrText>PAGE   \* MERGEFORMAT</w:instrText>
        </w:r>
        <w:r>
          <w:fldChar w:fldCharType="separate"/>
        </w:r>
        <w:r w:rsidR="00827C27" w:rsidRPr="00827C27">
          <w:rPr>
            <w:noProof/>
            <w:lang w:val="zh-TW"/>
          </w:rPr>
          <w:t>14</w:t>
        </w:r>
        <w:r>
          <w:fldChar w:fldCharType="end"/>
        </w:r>
      </w:p>
    </w:sdtContent>
  </w:sdt>
  <w:p w14:paraId="13376D3E" w14:textId="77777777"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B03E" w14:textId="77777777" w:rsidR="003352C0" w:rsidRDefault="003352C0" w:rsidP="008C6361">
      <w:pPr>
        <w:spacing w:after="0" w:line="240" w:lineRule="auto"/>
      </w:pPr>
      <w:r>
        <w:separator/>
      </w:r>
    </w:p>
  </w:footnote>
  <w:footnote w:type="continuationSeparator" w:id="0">
    <w:p w14:paraId="61CD4F15" w14:textId="77777777" w:rsidR="003352C0" w:rsidRDefault="003352C0"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3">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5">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1">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3">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5">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30"/>
  </w:num>
  <w:num w:numId="3">
    <w:abstractNumId w:val="36"/>
  </w:num>
  <w:num w:numId="4">
    <w:abstractNumId w:val="49"/>
  </w:num>
  <w:num w:numId="5">
    <w:abstractNumId w:val="14"/>
  </w:num>
  <w:num w:numId="6">
    <w:abstractNumId w:val="3"/>
  </w:num>
  <w:num w:numId="7">
    <w:abstractNumId w:val="37"/>
  </w:num>
  <w:num w:numId="8">
    <w:abstractNumId w:val="23"/>
  </w:num>
  <w:num w:numId="9">
    <w:abstractNumId w:val="19"/>
  </w:num>
  <w:num w:numId="10">
    <w:abstractNumId w:val="1"/>
  </w:num>
  <w:num w:numId="11">
    <w:abstractNumId w:val="11"/>
  </w:num>
  <w:num w:numId="12">
    <w:abstractNumId w:val="39"/>
  </w:num>
  <w:num w:numId="13">
    <w:abstractNumId w:val="43"/>
  </w:num>
  <w:num w:numId="14">
    <w:abstractNumId w:val="53"/>
  </w:num>
  <w:num w:numId="15">
    <w:abstractNumId w:val="28"/>
  </w:num>
  <w:num w:numId="16">
    <w:abstractNumId w:val="6"/>
  </w:num>
  <w:num w:numId="17">
    <w:abstractNumId w:val="51"/>
  </w:num>
  <w:num w:numId="18">
    <w:abstractNumId w:val="9"/>
  </w:num>
  <w:num w:numId="19">
    <w:abstractNumId w:val="5"/>
  </w:num>
  <w:num w:numId="20">
    <w:abstractNumId w:val="35"/>
  </w:num>
  <w:num w:numId="21">
    <w:abstractNumId w:val="47"/>
  </w:num>
  <w:num w:numId="22">
    <w:abstractNumId w:val="17"/>
  </w:num>
  <w:num w:numId="23">
    <w:abstractNumId w:val="29"/>
  </w:num>
  <w:num w:numId="24">
    <w:abstractNumId w:val="13"/>
  </w:num>
  <w:num w:numId="25">
    <w:abstractNumId w:val="27"/>
  </w:num>
  <w:num w:numId="26">
    <w:abstractNumId w:val="16"/>
  </w:num>
  <w:num w:numId="27">
    <w:abstractNumId w:val="22"/>
  </w:num>
  <w:num w:numId="28">
    <w:abstractNumId w:val="45"/>
  </w:num>
  <w:num w:numId="29">
    <w:abstractNumId w:val="10"/>
  </w:num>
  <w:num w:numId="30">
    <w:abstractNumId w:val="0"/>
  </w:num>
  <w:num w:numId="31">
    <w:abstractNumId w:val="34"/>
  </w:num>
  <w:num w:numId="32">
    <w:abstractNumId w:val="15"/>
  </w:num>
  <w:num w:numId="33">
    <w:abstractNumId w:val="33"/>
  </w:num>
  <w:num w:numId="34">
    <w:abstractNumId w:val="50"/>
  </w:num>
  <w:num w:numId="35">
    <w:abstractNumId w:val="48"/>
  </w:num>
  <w:num w:numId="36">
    <w:abstractNumId w:val="21"/>
  </w:num>
  <w:num w:numId="37">
    <w:abstractNumId w:val="20"/>
  </w:num>
  <w:num w:numId="38">
    <w:abstractNumId w:val="40"/>
  </w:num>
  <w:num w:numId="39">
    <w:abstractNumId w:val="26"/>
  </w:num>
  <w:num w:numId="40">
    <w:abstractNumId w:val="24"/>
  </w:num>
  <w:num w:numId="41">
    <w:abstractNumId w:val="38"/>
  </w:num>
  <w:num w:numId="42">
    <w:abstractNumId w:val="4"/>
  </w:num>
  <w:num w:numId="43">
    <w:abstractNumId w:val="52"/>
  </w:num>
  <w:num w:numId="44">
    <w:abstractNumId w:val="44"/>
  </w:num>
  <w:num w:numId="45">
    <w:abstractNumId w:val="12"/>
  </w:num>
  <w:num w:numId="46">
    <w:abstractNumId w:val="55"/>
  </w:num>
  <w:num w:numId="47">
    <w:abstractNumId w:val="31"/>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25"/>
  </w:num>
  <w:num w:numId="53">
    <w:abstractNumId w:val="18"/>
  </w:num>
  <w:num w:numId="54">
    <w:abstractNumId w:val="54"/>
  </w:num>
  <w:num w:numId="55">
    <w:abstractNumId w:val="7"/>
  </w:num>
  <w:num w:numId="56">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oNotDisplayPageBoundaries/>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61961"/>
    <w:rsid w:val="00173084"/>
    <w:rsid w:val="00176589"/>
    <w:rsid w:val="00191EA4"/>
    <w:rsid w:val="0019390A"/>
    <w:rsid w:val="00197571"/>
    <w:rsid w:val="001A1FF1"/>
    <w:rsid w:val="001A34D1"/>
    <w:rsid w:val="001B33D5"/>
    <w:rsid w:val="001C04F8"/>
    <w:rsid w:val="001F0B23"/>
    <w:rsid w:val="001F1C35"/>
    <w:rsid w:val="00203C66"/>
    <w:rsid w:val="00227403"/>
    <w:rsid w:val="00230CB6"/>
    <w:rsid w:val="00240D68"/>
    <w:rsid w:val="00241A8D"/>
    <w:rsid w:val="00246642"/>
    <w:rsid w:val="002477F5"/>
    <w:rsid w:val="00253401"/>
    <w:rsid w:val="00255EA4"/>
    <w:rsid w:val="00271775"/>
    <w:rsid w:val="002839F1"/>
    <w:rsid w:val="002944A5"/>
    <w:rsid w:val="002A0629"/>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352C0"/>
    <w:rsid w:val="00355DCD"/>
    <w:rsid w:val="00373056"/>
    <w:rsid w:val="003732D1"/>
    <w:rsid w:val="00387E25"/>
    <w:rsid w:val="003908BB"/>
    <w:rsid w:val="00393445"/>
    <w:rsid w:val="00396345"/>
    <w:rsid w:val="003B2141"/>
    <w:rsid w:val="003E1D8B"/>
    <w:rsid w:val="003E434B"/>
    <w:rsid w:val="003F4AF9"/>
    <w:rsid w:val="00400A61"/>
    <w:rsid w:val="00417781"/>
    <w:rsid w:val="00417F88"/>
    <w:rsid w:val="00420501"/>
    <w:rsid w:val="00426027"/>
    <w:rsid w:val="004267D3"/>
    <w:rsid w:val="00445CAF"/>
    <w:rsid w:val="00457CC8"/>
    <w:rsid w:val="00461AB2"/>
    <w:rsid w:val="00477287"/>
    <w:rsid w:val="00481529"/>
    <w:rsid w:val="0049632D"/>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50C3C"/>
    <w:rsid w:val="006667B5"/>
    <w:rsid w:val="0066701F"/>
    <w:rsid w:val="006708B8"/>
    <w:rsid w:val="006822E4"/>
    <w:rsid w:val="006853F6"/>
    <w:rsid w:val="00696562"/>
    <w:rsid w:val="006A0A9F"/>
    <w:rsid w:val="006B10FC"/>
    <w:rsid w:val="006B7FC9"/>
    <w:rsid w:val="006D14A5"/>
    <w:rsid w:val="006D692A"/>
    <w:rsid w:val="006F4A3F"/>
    <w:rsid w:val="006F764A"/>
    <w:rsid w:val="0070031D"/>
    <w:rsid w:val="00706206"/>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27C27"/>
    <w:rsid w:val="00847AA0"/>
    <w:rsid w:val="00861F60"/>
    <w:rsid w:val="00865EC7"/>
    <w:rsid w:val="008965F9"/>
    <w:rsid w:val="008A4AF6"/>
    <w:rsid w:val="008B3590"/>
    <w:rsid w:val="008B786F"/>
    <w:rsid w:val="008C6361"/>
    <w:rsid w:val="008D24B9"/>
    <w:rsid w:val="008D252C"/>
    <w:rsid w:val="008F6841"/>
    <w:rsid w:val="008F694B"/>
    <w:rsid w:val="00903E3F"/>
    <w:rsid w:val="009123FB"/>
    <w:rsid w:val="00923F82"/>
    <w:rsid w:val="0093340E"/>
    <w:rsid w:val="009439EE"/>
    <w:rsid w:val="0095740C"/>
    <w:rsid w:val="00957FB8"/>
    <w:rsid w:val="009752DD"/>
    <w:rsid w:val="00984A87"/>
    <w:rsid w:val="00997D21"/>
    <w:rsid w:val="009A5938"/>
    <w:rsid w:val="009A7C92"/>
    <w:rsid w:val="009B3A65"/>
    <w:rsid w:val="009C04C2"/>
    <w:rsid w:val="009E2B72"/>
    <w:rsid w:val="009E6905"/>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000C4"/>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52B7"/>
    <w:rsid w:val="00CA57B6"/>
    <w:rsid w:val="00CB0132"/>
    <w:rsid w:val="00CB5AFC"/>
    <w:rsid w:val="00CC10F2"/>
    <w:rsid w:val="00CD66E2"/>
    <w:rsid w:val="00CD71FA"/>
    <w:rsid w:val="00CD727D"/>
    <w:rsid w:val="00CF6CD1"/>
    <w:rsid w:val="00CF7C1F"/>
    <w:rsid w:val="00D017E4"/>
    <w:rsid w:val="00D11ADA"/>
    <w:rsid w:val="00D35FE8"/>
    <w:rsid w:val="00D44DAB"/>
    <w:rsid w:val="00D612C2"/>
    <w:rsid w:val="00D628F0"/>
    <w:rsid w:val="00D65A0D"/>
    <w:rsid w:val="00D716AE"/>
    <w:rsid w:val="00D73BB5"/>
    <w:rsid w:val="00D77C98"/>
    <w:rsid w:val="00D816FB"/>
    <w:rsid w:val="00D878E9"/>
    <w:rsid w:val="00D9570E"/>
    <w:rsid w:val="00D9710C"/>
    <w:rsid w:val="00DC152D"/>
    <w:rsid w:val="00DC2844"/>
    <w:rsid w:val="00DE1FA9"/>
    <w:rsid w:val="00DE2D14"/>
    <w:rsid w:val="00E006CA"/>
    <w:rsid w:val="00E16A1C"/>
    <w:rsid w:val="00E202B1"/>
    <w:rsid w:val="00E278B8"/>
    <w:rsid w:val="00E36495"/>
    <w:rsid w:val="00E3754C"/>
    <w:rsid w:val="00E512C7"/>
    <w:rsid w:val="00E63BD6"/>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27045"/>
    <w:rsid w:val="00F42051"/>
    <w:rsid w:val="00F56CE0"/>
    <w:rsid w:val="00F738F7"/>
    <w:rsid w:val="00F74427"/>
    <w:rsid w:val="00F8316F"/>
    <w:rsid w:val="00F960CB"/>
    <w:rsid w:val="00FA1536"/>
    <w:rsid w:val="00FC77DC"/>
    <w:rsid w:val="00FE43D6"/>
    <w:rsid w:val="00FF3092"/>
    <w:rsid w:val="00FF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customStyle="1" w:styleId="UnresolvedMention">
    <w:name w:val="Unresolved Mention"/>
    <w:basedOn w:val="a0"/>
    <w:uiPriority w:val="99"/>
    <w:semiHidden/>
    <w:unhideWhenUsed/>
    <w:rsid w:val="001619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customStyle="1" w:styleId="UnresolvedMention">
    <w:name w:val="Unresolved Mention"/>
    <w:basedOn w:val="a0"/>
    <w:uiPriority w:val="99"/>
    <w:semiHidden/>
    <w:unhideWhenUsed/>
    <w:rsid w:val="001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F677C1-FD06-425A-9C42-3931280A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USER</cp:lastModifiedBy>
  <cp:revision>2</cp:revision>
  <cp:lastPrinted>2022-02-16T03:26:00Z</cp:lastPrinted>
  <dcterms:created xsi:type="dcterms:W3CDTF">2025-03-03T07:47:00Z</dcterms:created>
  <dcterms:modified xsi:type="dcterms:W3CDTF">2025-03-03T07:47:00Z</dcterms:modified>
</cp:coreProperties>
</file>